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C254" w14:textId="36302E2D" w:rsidR="0054639E" w:rsidRPr="00B06E17" w:rsidRDefault="00B06E17" w:rsidP="00B06E17">
      <w:pPr>
        <w:spacing w:after="0" w:line="276" w:lineRule="auto"/>
        <w:contextualSpacing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87EB7BD" wp14:editId="55C65ED0">
            <wp:extent cx="3340735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dt>
      <w:sdtPr>
        <w:rPr>
          <w:rFonts w:ascii="Times New Roman" w:hAnsi="Times New Roman" w:cs="Times New Roman"/>
          <w:sz w:val="56"/>
          <w:szCs w:val="56"/>
        </w:rPr>
        <w:id w:val="326794676"/>
        <w:docPartObj>
          <w:docPartGallery w:val="AutoText"/>
        </w:docPartObj>
      </w:sdtPr>
      <w:sdtEndPr>
        <w:rPr>
          <w:sz w:val="28"/>
          <w:szCs w:val="28"/>
        </w:rPr>
      </w:sdtEndPr>
      <w:sdtContent>
        <w:p w14:paraId="2A37D3A7" w14:textId="77777777" w:rsidR="0054639E" w:rsidRPr="00B06E17" w:rsidRDefault="0054639E" w:rsidP="00B06E17">
          <w:pPr>
            <w:spacing w:after="0" w:line="276" w:lineRule="auto"/>
            <w:contextualSpacing/>
            <w:jc w:val="both"/>
            <w:rPr>
              <w:rFonts w:ascii="Times New Roman" w:hAnsi="Times New Roman" w:cs="Times New Roman"/>
              <w:sz w:val="56"/>
              <w:szCs w:val="56"/>
            </w:rPr>
          </w:pPr>
        </w:p>
        <w:p w14:paraId="3ABF7DEB" w14:textId="77777777" w:rsidR="0054639E" w:rsidRPr="00B06E17" w:rsidRDefault="0054639E" w:rsidP="00B06E1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F4E73F4" w14:textId="77777777" w:rsidR="0054639E" w:rsidRPr="00B06E17" w:rsidRDefault="0054639E" w:rsidP="00B06E1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FC3360C" w14:textId="77777777" w:rsidR="00D167E6" w:rsidRPr="00B06E17" w:rsidRDefault="00D167E6" w:rsidP="00B06E1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B06E17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5EFD6577" w14:textId="77777777" w:rsidR="00D167E6" w:rsidRPr="00B06E17" w:rsidRDefault="00D167E6" w:rsidP="00B06E1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B06E17">
            <w:rPr>
              <w:rFonts w:ascii="Times New Roman" w:eastAsia="Arial Unicode MS" w:hAnsi="Times New Roman" w:cs="Times New Roman"/>
              <w:sz w:val="40"/>
              <w:szCs w:val="40"/>
            </w:rPr>
            <w:t>«Преподавание музыки в школе»</w:t>
          </w:r>
        </w:p>
        <w:p w14:paraId="3A2A70C7" w14:textId="4E8C62FD" w:rsidR="00333409" w:rsidRPr="00B06E17" w:rsidRDefault="00B06E17" w:rsidP="00B06E1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B06E17">
            <w:rPr>
              <w:rFonts w:ascii="Times New Roman" w:eastAsia="Arial Unicode MS" w:hAnsi="Times New Roman" w:cs="Times New Roman"/>
              <w:i/>
              <w:sz w:val="36"/>
              <w:szCs w:val="36"/>
            </w:rPr>
            <w:t>Регионального</w:t>
          </w:r>
          <w:r w:rsidR="00333409" w:rsidRPr="00B06E17">
            <w:rPr>
              <w:rFonts w:ascii="Times New Roman" w:eastAsia="Arial Unicode MS" w:hAnsi="Times New Roman" w:cs="Times New Roman"/>
              <w:i/>
              <w:sz w:val="36"/>
              <w:szCs w:val="36"/>
            </w:rPr>
            <w:t xml:space="preserve"> этапа</w:t>
          </w:r>
          <w:r w:rsidR="00333409" w:rsidRPr="00B06E1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Pr="00B06E17">
            <w:rPr>
              <w:rFonts w:ascii="Times New Roman" w:eastAsia="Arial Unicode MS" w:hAnsi="Times New Roman" w:cs="Times New Roman"/>
              <w:sz w:val="36"/>
              <w:szCs w:val="36"/>
            </w:rPr>
            <w:t>Ч</w:t>
          </w:r>
          <w:r w:rsidR="00333409" w:rsidRPr="00B06E17">
            <w:rPr>
              <w:rFonts w:ascii="Times New Roman" w:eastAsia="Arial Unicode MS" w:hAnsi="Times New Roman" w:cs="Times New Roman"/>
              <w:sz w:val="36"/>
              <w:szCs w:val="36"/>
            </w:rPr>
            <w:t>емпионата по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333409" w:rsidRPr="00B06E1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профессиональному мастерству «Профессионалы» в </w:t>
          </w:r>
          <w:r w:rsidRPr="00B06E1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2026 </w:t>
          </w:r>
          <w:r w:rsidR="00333409" w:rsidRPr="00B06E17">
            <w:rPr>
              <w:rFonts w:ascii="Times New Roman" w:eastAsia="Arial Unicode MS" w:hAnsi="Times New Roman" w:cs="Times New Roman"/>
              <w:sz w:val="36"/>
              <w:szCs w:val="36"/>
            </w:rPr>
            <w:t>г.</w:t>
          </w:r>
        </w:p>
        <w:p w14:paraId="09356760" w14:textId="7CD6A2EC" w:rsidR="00333409" w:rsidRPr="00B06E17" w:rsidRDefault="00333409" w:rsidP="00B06E1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B06E17">
            <w:rPr>
              <w:rFonts w:ascii="Times New Roman" w:eastAsia="Arial Unicode MS" w:hAnsi="Times New Roman" w:cs="Times New Roman"/>
              <w:sz w:val="36"/>
              <w:szCs w:val="36"/>
            </w:rPr>
            <w:t>____</w:t>
          </w:r>
          <w:r w:rsidR="00ED41FA">
            <w:rPr>
              <w:rFonts w:ascii="Times New Roman" w:eastAsia="Arial Unicode MS" w:hAnsi="Times New Roman" w:cs="Times New Roman"/>
              <w:sz w:val="36"/>
              <w:szCs w:val="36"/>
            </w:rPr>
            <w:t>Республика Бурятия</w:t>
          </w:r>
          <w:r w:rsidRPr="00B06E17">
            <w:rPr>
              <w:rFonts w:ascii="Times New Roman" w:eastAsia="Arial Unicode MS" w:hAnsi="Times New Roman" w:cs="Times New Roman"/>
              <w:sz w:val="36"/>
              <w:szCs w:val="36"/>
            </w:rPr>
            <w:t>________</w:t>
          </w:r>
        </w:p>
        <w:p w14:paraId="60CB829F" w14:textId="77777777" w:rsidR="00333409" w:rsidRPr="00B06E17" w:rsidRDefault="00333409" w:rsidP="00B06E17">
          <w:pPr>
            <w:spacing w:after="0" w:line="276" w:lineRule="auto"/>
            <w:contextualSpacing/>
            <w:jc w:val="center"/>
            <w:rPr>
              <w:rFonts w:ascii="Times New Roman" w:hAnsi="Times New Roman" w:cs="Times New Roman"/>
              <w:sz w:val="24"/>
              <w:szCs w:val="24"/>
              <w:lang w:bidi="en-US"/>
            </w:rPr>
          </w:pPr>
          <w:r w:rsidRPr="00B06E17">
            <w:rPr>
              <w:rFonts w:ascii="Times New Roman" w:hAnsi="Times New Roman" w:cs="Times New Roman"/>
              <w:sz w:val="24"/>
              <w:szCs w:val="24"/>
              <w:lang w:bidi="en-US"/>
            </w:rPr>
            <w:t>(субъект РФ)</w:t>
          </w:r>
        </w:p>
        <w:p w14:paraId="7A5F092A" w14:textId="77777777" w:rsidR="0054639E" w:rsidRPr="00B06E17" w:rsidRDefault="0054639E" w:rsidP="00B06E1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AEF96AE" w14:textId="77777777" w:rsidR="0054639E" w:rsidRPr="00B06E17" w:rsidRDefault="00765218" w:rsidP="00B06E1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14:paraId="447465F4" w14:textId="77777777" w:rsidR="00E723CA" w:rsidRPr="00B06E17" w:rsidRDefault="00E723CA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40782C30" w14:textId="77777777" w:rsidR="00333409" w:rsidRPr="00B06E17" w:rsidRDefault="00333409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5D441284" w14:textId="77777777" w:rsidR="00333409" w:rsidRPr="00B06E17" w:rsidRDefault="00333409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17872D12" w14:textId="32771B61" w:rsidR="00333409" w:rsidRDefault="00333409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1E621382" w14:textId="33932FB4" w:rsidR="00ED41FA" w:rsidRDefault="00ED41FA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099DF30" w14:textId="1A140344" w:rsidR="00ED41FA" w:rsidRDefault="00ED41FA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0CCDFE7B" w14:textId="55A85FB1" w:rsidR="00ED41FA" w:rsidRDefault="00ED41FA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76BED2E" w14:textId="77777777" w:rsidR="00ED41FA" w:rsidRPr="00B06E17" w:rsidRDefault="00ED41FA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7D8BA38" w14:textId="77777777" w:rsidR="00333409" w:rsidRPr="00B06E17" w:rsidRDefault="00333409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106CD668" w14:textId="77777777" w:rsidR="00333409" w:rsidRPr="00B06E17" w:rsidRDefault="00333409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A6A0203" w14:textId="77777777" w:rsidR="00E723CA" w:rsidRPr="00B06E17" w:rsidRDefault="00E723CA" w:rsidP="00B06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7A777672" w14:textId="5A01E7CC" w:rsidR="00B06E17" w:rsidRDefault="00802C9E" w:rsidP="00B06E17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B06E17" w:rsidSect="00A64F0D">
          <w:footerReference w:type="default" r:id="rId9"/>
          <w:pgSz w:w="11906" w:h="16838"/>
          <w:pgMar w:top="1134" w:right="850" w:bottom="1134" w:left="1701" w:header="0" w:footer="567" w:gutter="0"/>
          <w:cols w:space="708"/>
          <w:titlePg/>
          <w:docGrid w:linePitch="360"/>
        </w:sectPr>
      </w:pPr>
      <w:r w:rsidRPr="00B06E17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B06E17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Pr="00B06E17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076D055A" w14:textId="77777777" w:rsidR="0054639E" w:rsidRDefault="00802C9E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</w:t>
      </w:r>
      <w:r w:rsidR="00A64F0D">
        <w:rPr>
          <w:rFonts w:ascii="Times New Roman" w:hAnsi="Times New Roman" w:cs="Times New Roman"/>
          <w:sz w:val="28"/>
          <w:szCs w:val="28"/>
          <w:lang w:bidi="en-US"/>
        </w:rPr>
        <w:t> </w:t>
      </w:r>
      <w:r>
        <w:rPr>
          <w:rFonts w:ascii="Times New Roman" w:hAnsi="Times New Roman" w:cs="Times New Roman"/>
          <w:sz w:val="28"/>
          <w:szCs w:val="28"/>
          <w:lang w:bidi="en-US"/>
        </w:rPr>
        <w:t>утверждено Менеджером компетенции, в котором установлены нижеследующие правила и</w:t>
      </w:r>
      <w:r w:rsidR="00A15C4D">
        <w:rPr>
          <w:rFonts w:ascii="Times New Roman" w:hAnsi="Times New Roman" w:cs="Times New Roman"/>
          <w:sz w:val="28"/>
          <w:szCs w:val="28"/>
          <w:lang w:bidi="en-US"/>
        </w:rPr>
        <w:t> </w:t>
      </w:r>
      <w:r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профессиональными навыками для</w:t>
      </w:r>
      <w:r w:rsidR="00A15C4D">
        <w:rPr>
          <w:rFonts w:ascii="Times New Roman" w:hAnsi="Times New Roman" w:cs="Times New Roman"/>
          <w:sz w:val="28"/>
          <w:szCs w:val="28"/>
          <w:lang w:bidi="en-US"/>
        </w:rPr>
        <w:t> </w:t>
      </w:r>
      <w:r>
        <w:rPr>
          <w:rFonts w:ascii="Times New Roman" w:hAnsi="Times New Roman" w:cs="Times New Roman"/>
          <w:sz w:val="28"/>
          <w:szCs w:val="28"/>
          <w:lang w:bidi="en-US"/>
        </w:rPr>
        <w:t>участия в соревнованиях по профессиональному мастерству.</w:t>
      </w:r>
    </w:p>
    <w:p w14:paraId="7C7301B1" w14:textId="77777777" w:rsidR="0054639E" w:rsidRDefault="0054639E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6314E5C0" w14:textId="77777777" w:rsidR="0054639E" w:rsidRDefault="00802C9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14:paraId="33BED9BB" w14:textId="77777777" w:rsidR="0054639E" w:rsidRPr="00A15C4D" w:rsidRDefault="009E4039" w:rsidP="00A15C4D">
      <w:pPr>
        <w:pStyle w:val="11"/>
        <w:jc w:val="both"/>
        <w:rPr>
          <w:rFonts w:ascii="Times New Roman" w:eastAsiaTheme="minorEastAsia" w:hAnsi="Times New Roman"/>
          <w:bCs w:val="0"/>
          <w:kern w:val="2"/>
          <w:sz w:val="28"/>
          <w:lang w:val="ru-RU" w:eastAsia="ru-RU"/>
        </w:rPr>
      </w:pPr>
      <w:r w:rsidRPr="00A15C4D">
        <w:rPr>
          <w:rFonts w:ascii="Times New Roman" w:hAnsi="Times New Roman"/>
          <w:sz w:val="28"/>
          <w:lang w:val="ru-RU" w:eastAsia="ru-RU"/>
        </w:rPr>
        <w:fldChar w:fldCharType="begin"/>
      </w:r>
      <w:r w:rsidR="00802C9E" w:rsidRPr="00A15C4D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15C4D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802C9E" w:rsidRPr="00A15C4D">
          <w:rPr>
            <w:rStyle w:val="a9"/>
            <w:rFonts w:ascii="Times New Roman" w:hAnsi="Times New Roman"/>
            <w:sz w:val="28"/>
          </w:rPr>
          <w:t>1. ОСНОВНЫЕ ТРЕБОВАНИЯ КОМПЕТЕНЦИИ</w:t>
        </w:r>
      </w:hyperlink>
      <w:r w:rsidR="0019511C">
        <w:rPr>
          <w:rFonts w:ascii="Times New Roman" w:hAnsi="Times New Roman"/>
          <w:sz w:val="28"/>
          <w:lang w:val="ru-RU"/>
        </w:rPr>
        <w:t>…………………………….</w:t>
      </w:r>
      <w:r w:rsidR="00802C9E" w:rsidRPr="00A15C4D">
        <w:rPr>
          <w:rFonts w:ascii="Times New Roman" w:hAnsi="Times New Roman"/>
          <w:sz w:val="28"/>
          <w:lang w:val="ru-RU"/>
        </w:rPr>
        <w:t>4</w:t>
      </w:r>
    </w:p>
    <w:p w14:paraId="3BB3B2C0" w14:textId="77777777" w:rsidR="0054639E" w:rsidRPr="00A15C4D" w:rsidRDefault="00765218" w:rsidP="00A15C4D">
      <w:pPr>
        <w:pStyle w:val="23"/>
        <w:spacing w:line="360" w:lineRule="auto"/>
        <w:jc w:val="both"/>
        <w:rPr>
          <w:rFonts w:eastAsiaTheme="minorEastAsia"/>
          <w:kern w:val="2"/>
          <w:sz w:val="28"/>
          <w:szCs w:val="28"/>
        </w:rPr>
      </w:pPr>
      <w:hyperlink w:anchor="_Toc142037184" w:history="1">
        <w:r w:rsidR="00802C9E" w:rsidRPr="00A15C4D">
          <w:rPr>
            <w:rStyle w:val="a9"/>
            <w:sz w:val="28"/>
            <w:szCs w:val="28"/>
          </w:rPr>
          <w:t>1.1. Общие сведения о требованиях компетенции</w:t>
        </w:r>
        <w:r w:rsidR="00802C9E" w:rsidRPr="00A15C4D">
          <w:rPr>
            <w:sz w:val="28"/>
            <w:szCs w:val="28"/>
          </w:rPr>
          <w:tab/>
        </w:r>
      </w:hyperlink>
      <w:r w:rsidR="00802C9E" w:rsidRPr="00A15C4D">
        <w:rPr>
          <w:sz w:val="28"/>
          <w:szCs w:val="28"/>
        </w:rPr>
        <w:t>4</w:t>
      </w:r>
    </w:p>
    <w:p w14:paraId="77DD4517" w14:textId="77777777" w:rsidR="0054639E" w:rsidRPr="00A15C4D" w:rsidRDefault="00765218" w:rsidP="00A15C4D">
      <w:pPr>
        <w:pStyle w:val="23"/>
        <w:spacing w:line="360" w:lineRule="auto"/>
        <w:jc w:val="both"/>
        <w:rPr>
          <w:rFonts w:eastAsiaTheme="minorEastAsia"/>
          <w:kern w:val="2"/>
          <w:sz w:val="28"/>
          <w:szCs w:val="28"/>
        </w:rPr>
      </w:pPr>
      <w:hyperlink w:anchor="_Toc142037185" w:history="1">
        <w:r w:rsidR="00802C9E" w:rsidRPr="00A15C4D">
          <w:rPr>
            <w:rStyle w:val="a9"/>
            <w:sz w:val="28"/>
            <w:szCs w:val="28"/>
          </w:rPr>
          <w:t>1.2. Перечень профессиональных задач специалиста по компетенции «Преподавание музыки в школе»</w:t>
        </w:r>
        <w:r w:rsidR="00802C9E" w:rsidRPr="00A15C4D">
          <w:rPr>
            <w:sz w:val="28"/>
            <w:szCs w:val="28"/>
          </w:rPr>
          <w:tab/>
        </w:r>
      </w:hyperlink>
      <w:r w:rsidR="00802C9E" w:rsidRPr="00A15C4D">
        <w:rPr>
          <w:sz w:val="28"/>
          <w:szCs w:val="28"/>
        </w:rPr>
        <w:t>4</w:t>
      </w:r>
    </w:p>
    <w:p w14:paraId="7EB07F49" w14:textId="77777777" w:rsidR="0054639E" w:rsidRPr="00A15C4D" w:rsidRDefault="00765218" w:rsidP="00A15C4D">
      <w:pPr>
        <w:pStyle w:val="23"/>
        <w:spacing w:line="360" w:lineRule="auto"/>
        <w:jc w:val="both"/>
        <w:rPr>
          <w:rFonts w:eastAsiaTheme="minorEastAsia"/>
          <w:kern w:val="2"/>
          <w:sz w:val="28"/>
          <w:szCs w:val="28"/>
        </w:rPr>
      </w:pPr>
      <w:hyperlink w:anchor="_Toc142037186" w:history="1">
        <w:r w:rsidR="00802C9E" w:rsidRPr="00A15C4D">
          <w:rPr>
            <w:rStyle w:val="a9"/>
            <w:sz w:val="28"/>
            <w:szCs w:val="28"/>
          </w:rPr>
          <w:t>1.3. Требования к схеме оценки</w:t>
        </w:r>
        <w:r w:rsidR="00802C9E" w:rsidRPr="00A15C4D">
          <w:rPr>
            <w:sz w:val="28"/>
            <w:szCs w:val="28"/>
          </w:rPr>
          <w:tab/>
        </w:r>
      </w:hyperlink>
      <w:r w:rsidR="0049609E">
        <w:rPr>
          <w:sz w:val="28"/>
          <w:szCs w:val="28"/>
        </w:rPr>
        <w:t>8</w:t>
      </w:r>
    </w:p>
    <w:p w14:paraId="540FFE24" w14:textId="77777777" w:rsidR="0054639E" w:rsidRPr="00A15C4D" w:rsidRDefault="00765218" w:rsidP="00A15C4D">
      <w:pPr>
        <w:pStyle w:val="23"/>
        <w:spacing w:line="360" w:lineRule="auto"/>
        <w:jc w:val="both"/>
        <w:rPr>
          <w:rFonts w:eastAsiaTheme="minorEastAsia"/>
          <w:kern w:val="2"/>
          <w:sz w:val="28"/>
          <w:szCs w:val="28"/>
        </w:rPr>
      </w:pPr>
      <w:hyperlink w:anchor="_Toc142037187" w:history="1">
        <w:r w:rsidR="00802C9E" w:rsidRPr="00A15C4D">
          <w:rPr>
            <w:rStyle w:val="a9"/>
            <w:sz w:val="28"/>
            <w:szCs w:val="28"/>
          </w:rPr>
          <w:t>1.4. Спецификация оценки компетенции</w:t>
        </w:r>
        <w:r w:rsidR="00802C9E" w:rsidRPr="00A15C4D">
          <w:rPr>
            <w:sz w:val="28"/>
            <w:szCs w:val="28"/>
          </w:rPr>
          <w:tab/>
        </w:r>
      </w:hyperlink>
      <w:r w:rsidR="0019511C">
        <w:rPr>
          <w:sz w:val="28"/>
          <w:szCs w:val="28"/>
        </w:rPr>
        <w:t>8</w:t>
      </w:r>
    </w:p>
    <w:p w14:paraId="04959734" w14:textId="77777777" w:rsidR="0054639E" w:rsidRPr="00A15C4D" w:rsidRDefault="00765218" w:rsidP="00A15C4D">
      <w:pPr>
        <w:pStyle w:val="23"/>
        <w:spacing w:line="360" w:lineRule="auto"/>
        <w:jc w:val="both"/>
        <w:rPr>
          <w:rFonts w:eastAsiaTheme="minorEastAsia"/>
          <w:kern w:val="2"/>
          <w:sz w:val="28"/>
          <w:szCs w:val="28"/>
        </w:rPr>
      </w:pPr>
      <w:hyperlink w:anchor="_Toc142037188" w:history="1">
        <w:r w:rsidR="00802C9E" w:rsidRPr="00A15C4D">
          <w:rPr>
            <w:rStyle w:val="a9"/>
            <w:sz w:val="28"/>
            <w:szCs w:val="28"/>
          </w:rPr>
          <w:t>1.5. Конкурсное задание</w:t>
        </w:r>
        <w:r w:rsidR="00802C9E" w:rsidRPr="00A15C4D">
          <w:rPr>
            <w:sz w:val="28"/>
            <w:szCs w:val="28"/>
          </w:rPr>
          <w:tab/>
        </w:r>
      </w:hyperlink>
      <w:r w:rsidR="00721C10">
        <w:rPr>
          <w:sz w:val="28"/>
          <w:szCs w:val="28"/>
        </w:rPr>
        <w:t>10</w:t>
      </w:r>
    </w:p>
    <w:p w14:paraId="79D65D7C" w14:textId="77777777" w:rsidR="0054639E" w:rsidRPr="00A15C4D" w:rsidRDefault="00765218" w:rsidP="00A15C4D">
      <w:pPr>
        <w:pStyle w:val="23"/>
        <w:spacing w:line="360" w:lineRule="auto"/>
        <w:jc w:val="both"/>
        <w:rPr>
          <w:rFonts w:eastAsiaTheme="minorEastAsia"/>
          <w:kern w:val="2"/>
          <w:sz w:val="28"/>
          <w:szCs w:val="28"/>
        </w:rPr>
      </w:pPr>
      <w:hyperlink w:anchor="_Toc142037189" w:history="1">
        <w:r w:rsidR="00802C9E" w:rsidRPr="00A15C4D">
          <w:rPr>
            <w:rStyle w:val="a9"/>
            <w:sz w:val="28"/>
            <w:szCs w:val="28"/>
          </w:rPr>
          <w:t>1.5.1. Разработка/выбор конкурсного задания</w:t>
        </w:r>
        <w:r w:rsidR="00802C9E" w:rsidRPr="00A15C4D">
          <w:rPr>
            <w:sz w:val="28"/>
            <w:szCs w:val="28"/>
          </w:rPr>
          <w:tab/>
        </w:r>
      </w:hyperlink>
      <w:r w:rsidR="00721C10">
        <w:rPr>
          <w:sz w:val="28"/>
          <w:szCs w:val="28"/>
        </w:rPr>
        <w:t>10</w:t>
      </w:r>
    </w:p>
    <w:p w14:paraId="2FCD55B5" w14:textId="77777777" w:rsidR="0054639E" w:rsidRPr="00A15C4D" w:rsidRDefault="00765218" w:rsidP="00A15C4D">
      <w:pPr>
        <w:pStyle w:val="23"/>
        <w:spacing w:line="360" w:lineRule="auto"/>
        <w:jc w:val="both"/>
        <w:rPr>
          <w:rFonts w:eastAsiaTheme="minorEastAsia"/>
          <w:kern w:val="2"/>
          <w:sz w:val="28"/>
          <w:szCs w:val="28"/>
        </w:rPr>
      </w:pPr>
      <w:hyperlink w:anchor="_Toc142037190" w:history="1">
        <w:r w:rsidR="00802C9E" w:rsidRPr="00A15C4D">
          <w:rPr>
            <w:rStyle w:val="a9"/>
            <w:sz w:val="28"/>
            <w:szCs w:val="28"/>
          </w:rPr>
          <w:t>1.5.2. Структура модулей конкурсного задания (инвариант/вариатив)</w:t>
        </w:r>
        <w:r w:rsidR="00802C9E" w:rsidRPr="00A15C4D">
          <w:rPr>
            <w:sz w:val="28"/>
            <w:szCs w:val="28"/>
          </w:rPr>
          <w:tab/>
        </w:r>
      </w:hyperlink>
      <w:r w:rsidR="008A5854">
        <w:rPr>
          <w:sz w:val="28"/>
          <w:szCs w:val="28"/>
        </w:rPr>
        <w:t>1</w:t>
      </w:r>
      <w:r w:rsidR="00721C10">
        <w:rPr>
          <w:sz w:val="28"/>
          <w:szCs w:val="28"/>
        </w:rPr>
        <w:t>1</w:t>
      </w:r>
    </w:p>
    <w:p w14:paraId="735DDDBD" w14:textId="77777777" w:rsidR="0054639E" w:rsidRPr="00A15C4D" w:rsidRDefault="00765218" w:rsidP="00A15C4D">
      <w:pPr>
        <w:pStyle w:val="11"/>
        <w:jc w:val="both"/>
        <w:rPr>
          <w:rFonts w:ascii="Times New Roman" w:eastAsiaTheme="minorEastAsia" w:hAnsi="Times New Roman"/>
          <w:bCs w:val="0"/>
          <w:kern w:val="2"/>
          <w:sz w:val="28"/>
          <w:lang w:val="ru-RU" w:eastAsia="ru-RU"/>
        </w:rPr>
      </w:pPr>
      <w:hyperlink w:anchor="_Toc142037191" w:history="1">
        <w:r w:rsidR="00802C9E" w:rsidRPr="00A15C4D">
          <w:rPr>
            <w:rStyle w:val="a9"/>
            <w:rFonts w:ascii="Times New Roman" w:hAnsi="Times New Roman"/>
            <w:sz w:val="28"/>
          </w:rPr>
          <w:t>2. СПЕЦИАЛЬНЫЕ ПРАВИЛА КОМПЕТЕНЦИИ</w:t>
        </w:r>
        <w:r w:rsidR="0019511C">
          <w:rPr>
            <w:rFonts w:ascii="Times New Roman" w:hAnsi="Times New Roman"/>
            <w:sz w:val="28"/>
            <w:lang w:val="ru-RU"/>
          </w:rPr>
          <w:t>…………………………</w:t>
        </w:r>
        <w:r w:rsidR="00A64F0D">
          <w:rPr>
            <w:rFonts w:ascii="Times New Roman" w:hAnsi="Times New Roman"/>
            <w:sz w:val="28"/>
            <w:lang w:val="ru-RU"/>
          </w:rPr>
          <w:t>..</w:t>
        </w:r>
        <w:r w:rsidR="0019511C">
          <w:rPr>
            <w:rFonts w:ascii="Times New Roman" w:hAnsi="Times New Roman"/>
            <w:sz w:val="28"/>
            <w:lang w:val="ru-RU"/>
          </w:rPr>
          <w:t>.</w:t>
        </w:r>
        <w:r w:rsidR="00802C9E" w:rsidRPr="00A15C4D">
          <w:rPr>
            <w:rFonts w:ascii="Times New Roman" w:hAnsi="Times New Roman"/>
            <w:sz w:val="28"/>
            <w:lang w:val="ru-RU"/>
          </w:rPr>
          <w:t>1</w:t>
        </w:r>
      </w:hyperlink>
      <w:r w:rsidR="00721C10">
        <w:rPr>
          <w:rFonts w:ascii="Times New Roman" w:hAnsi="Times New Roman"/>
          <w:sz w:val="28"/>
          <w:lang w:val="ru-RU"/>
        </w:rPr>
        <w:t>8</w:t>
      </w:r>
    </w:p>
    <w:p w14:paraId="73108575" w14:textId="77777777" w:rsidR="0054639E" w:rsidRPr="00A15C4D" w:rsidRDefault="00765218" w:rsidP="00A15C4D">
      <w:pPr>
        <w:pStyle w:val="23"/>
        <w:spacing w:line="360" w:lineRule="auto"/>
        <w:jc w:val="both"/>
        <w:rPr>
          <w:rFonts w:eastAsiaTheme="minorEastAsia"/>
          <w:kern w:val="2"/>
          <w:sz w:val="28"/>
          <w:szCs w:val="28"/>
        </w:rPr>
      </w:pPr>
      <w:hyperlink w:anchor="_Toc142037192" w:history="1">
        <w:r w:rsidR="00802C9E" w:rsidRPr="00A15C4D">
          <w:rPr>
            <w:rStyle w:val="a9"/>
            <w:sz w:val="28"/>
            <w:szCs w:val="28"/>
          </w:rPr>
          <w:t>2.1. Личный инструмент конкурсанта</w:t>
        </w:r>
        <w:r w:rsidR="00802C9E" w:rsidRPr="00A15C4D">
          <w:rPr>
            <w:sz w:val="28"/>
            <w:szCs w:val="28"/>
          </w:rPr>
          <w:tab/>
          <w:t>1</w:t>
        </w:r>
      </w:hyperlink>
      <w:r w:rsidR="00721C10">
        <w:rPr>
          <w:sz w:val="28"/>
          <w:szCs w:val="28"/>
        </w:rPr>
        <w:t>8</w:t>
      </w:r>
    </w:p>
    <w:p w14:paraId="5BDCC5A0" w14:textId="77777777" w:rsidR="0054639E" w:rsidRPr="00A15C4D" w:rsidRDefault="00765218" w:rsidP="00A15C4D">
      <w:pPr>
        <w:pStyle w:val="23"/>
        <w:spacing w:line="360" w:lineRule="auto"/>
        <w:jc w:val="both"/>
        <w:rPr>
          <w:rFonts w:eastAsiaTheme="minorEastAsia"/>
          <w:kern w:val="2"/>
          <w:sz w:val="28"/>
          <w:szCs w:val="28"/>
        </w:rPr>
      </w:pPr>
      <w:hyperlink w:anchor="_Toc142037193" w:history="1">
        <w:r w:rsidR="00802C9E" w:rsidRPr="00A15C4D">
          <w:rPr>
            <w:rStyle w:val="a9"/>
            <w:sz w:val="28"/>
            <w:szCs w:val="28"/>
          </w:rPr>
          <w:t>2.2.Материалы, оборудование и инструменты, запрещенные на площадке</w:t>
        </w:r>
        <w:r w:rsidR="00802C9E" w:rsidRPr="00A15C4D">
          <w:rPr>
            <w:sz w:val="28"/>
            <w:szCs w:val="28"/>
          </w:rPr>
          <w:tab/>
          <w:t>1</w:t>
        </w:r>
      </w:hyperlink>
      <w:r w:rsidR="00721C10">
        <w:rPr>
          <w:sz w:val="28"/>
          <w:szCs w:val="28"/>
        </w:rPr>
        <w:t>8</w:t>
      </w:r>
    </w:p>
    <w:p w14:paraId="3F966929" w14:textId="77777777" w:rsidR="0054639E" w:rsidRPr="00A15C4D" w:rsidRDefault="00765218" w:rsidP="00A15C4D">
      <w:pPr>
        <w:pStyle w:val="11"/>
        <w:jc w:val="both"/>
        <w:rPr>
          <w:rFonts w:ascii="Times New Roman" w:eastAsiaTheme="minorEastAsia" w:hAnsi="Times New Roman"/>
          <w:bCs w:val="0"/>
          <w:kern w:val="2"/>
          <w:sz w:val="28"/>
          <w:lang w:val="ru-RU" w:eastAsia="ru-RU"/>
        </w:rPr>
      </w:pPr>
      <w:hyperlink w:anchor="_Toc142037194" w:history="1">
        <w:r w:rsidR="00802C9E" w:rsidRPr="00A15C4D">
          <w:rPr>
            <w:rStyle w:val="a9"/>
            <w:rFonts w:ascii="Times New Roman" w:hAnsi="Times New Roman"/>
            <w:sz w:val="28"/>
          </w:rPr>
          <w:t>3. ПРИЛОЖЕНИЯ</w:t>
        </w:r>
        <w:r w:rsidR="0019511C">
          <w:rPr>
            <w:rFonts w:ascii="Times New Roman" w:hAnsi="Times New Roman"/>
            <w:sz w:val="28"/>
            <w:lang w:val="ru-RU"/>
          </w:rPr>
          <w:t>……………………………………………………………</w:t>
        </w:r>
        <w:r w:rsidR="00A64F0D">
          <w:rPr>
            <w:rFonts w:ascii="Times New Roman" w:hAnsi="Times New Roman"/>
            <w:sz w:val="28"/>
            <w:lang w:val="ru-RU"/>
          </w:rPr>
          <w:t>.</w:t>
        </w:r>
        <w:r w:rsidR="0019511C">
          <w:rPr>
            <w:rFonts w:ascii="Times New Roman" w:hAnsi="Times New Roman"/>
            <w:sz w:val="28"/>
            <w:lang w:val="ru-RU"/>
          </w:rPr>
          <w:t>…</w:t>
        </w:r>
        <w:r w:rsidR="00802C9E" w:rsidRPr="00A15C4D">
          <w:rPr>
            <w:rFonts w:ascii="Times New Roman" w:hAnsi="Times New Roman"/>
            <w:sz w:val="28"/>
            <w:lang w:val="ru-RU"/>
          </w:rPr>
          <w:t>1</w:t>
        </w:r>
      </w:hyperlink>
      <w:r w:rsidR="00721C10">
        <w:rPr>
          <w:rFonts w:ascii="Times New Roman" w:hAnsi="Times New Roman"/>
          <w:sz w:val="28"/>
          <w:lang w:val="ru-RU"/>
        </w:rPr>
        <w:t>9</w:t>
      </w:r>
    </w:p>
    <w:p w14:paraId="084D222A" w14:textId="77777777" w:rsidR="0054639E" w:rsidRDefault="009E4039" w:rsidP="007F780E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15C4D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4FE283DB" w14:textId="77777777" w:rsidR="0054639E" w:rsidRDefault="0054639E" w:rsidP="00A64F0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A32D126" w14:textId="77777777" w:rsidR="00B06E17" w:rsidRDefault="00B06E17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sectPr w:rsidR="00B06E17" w:rsidSect="00A64F0D">
          <w:pgSz w:w="11906" w:h="16838"/>
          <w:pgMar w:top="1134" w:right="850" w:bottom="1134" w:left="1701" w:header="0" w:footer="567" w:gutter="0"/>
          <w:cols w:space="708"/>
          <w:titlePg/>
          <w:docGrid w:linePitch="360"/>
        </w:sectPr>
      </w:pPr>
    </w:p>
    <w:p w14:paraId="758D933A" w14:textId="77777777" w:rsidR="0054639E" w:rsidRPr="00A15C4D" w:rsidRDefault="00802C9E" w:rsidP="00B06E17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15C4D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53561EA4" w14:textId="77777777" w:rsidR="0054639E" w:rsidRPr="00A15C4D" w:rsidRDefault="00802C9E" w:rsidP="00B06E17">
      <w:pPr>
        <w:pStyle w:val="bullet"/>
        <w:numPr>
          <w:ilvl w:val="0"/>
          <w:numId w:val="5"/>
        </w:numPr>
        <w:tabs>
          <w:tab w:val="left" w:pos="708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15C4D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29E25C1C" w14:textId="77777777" w:rsidR="0054639E" w:rsidRPr="00A15C4D" w:rsidRDefault="00802C9E" w:rsidP="00B06E17">
      <w:pPr>
        <w:pStyle w:val="bullet"/>
        <w:numPr>
          <w:ilvl w:val="0"/>
          <w:numId w:val="5"/>
        </w:numPr>
        <w:tabs>
          <w:tab w:val="left" w:pos="708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15C4D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6BF4728A" w14:textId="77777777" w:rsidR="0054639E" w:rsidRPr="00A15C4D" w:rsidRDefault="00802C9E" w:rsidP="00B06E17">
      <w:pPr>
        <w:pStyle w:val="bullet"/>
        <w:numPr>
          <w:ilvl w:val="0"/>
          <w:numId w:val="5"/>
        </w:numPr>
        <w:tabs>
          <w:tab w:val="left" w:pos="708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15C4D">
        <w:rPr>
          <w:rFonts w:ascii="Times New Roman" w:eastAsia="Segoe UI" w:hAnsi="Times New Roman"/>
          <w:sz w:val="28"/>
          <w:szCs w:val="28"/>
          <w:lang w:val="ru-RU" w:bidi="en-US"/>
        </w:rPr>
        <w:t>ТК – требования компетенции</w:t>
      </w:r>
    </w:p>
    <w:p w14:paraId="1BDB0634" w14:textId="77777777" w:rsidR="0054639E" w:rsidRPr="00A15C4D" w:rsidRDefault="00802C9E" w:rsidP="00B06E17">
      <w:pPr>
        <w:pStyle w:val="bullet"/>
        <w:numPr>
          <w:ilvl w:val="0"/>
          <w:numId w:val="5"/>
        </w:numPr>
        <w:tabs>
          <w:tab w:val="left" w:pos="708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15C4D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3C89CC49" w14:textId="77777777" w:rsidR="0054639E" w:rsidRPr="00A15C4D" w:rsidRDefault="00802C9E" w:rsidP="00B06E17">
      <w:pPr>
        <w:pStyle w:val="bullet"/>
        <w:numPr>
          <w:ilvl w:val="0"/>
          <w:numId w:val="5"/>
        </w:numPr>
        <w:tabs>
          <w:tab w:val="left" w:pos="708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15C4D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0D6EECBB" w14:textId="77777777" w:rsidR="0054639E" w:rsidRPr="00A15C4D" w:rsidRDefault="00802C9E" w:rsidP="00B06E17">
      <w:pPr>
        <w:pStyle w:val="bullet"/>
        <w:numPr>
          <w:ilvl w:val="0"/>
          <w:numId w:val="5"/>
        </w:numPr>
        <w:tabs>
          <w:tab w:val="left" w:pos="708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15C4D">
        <w:rPr>
          <w:rFonts w:ascii="Times New Roman" w:eastAsia="Segoe UI" w:hAnsi="Times New Roman"/>
          <w:sz w:val="28"/>
          <w:szCs w:val="28"/>
          <w:lang w:val="ru-RU" w:bidi="en-US"/>
        </w:rPr>
        <w:t>КО – Критерии оценки</w:t>
      </w:r>
    </w:p>
    <w:p w14:paraId="737C7E19" w14:textId="77777777" w:rsidR="0054639E" w:rsidRPr="00A15C4D" w:rsidRDefault="00802C9E" w:rsidP="00B06E17">
      <w:pPr>
        <w:pStyle w:val="bullet"/>
        <w:numPr>
          <w:ilvl w:val="0"/>
          <w:numId w:val="5"/>
        </w:numPr>
        <w:tabs>
          <w:tab w:val="left" w:pos="708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15C4D">
        <w:rPr>
          <w:rFonts w:ascii="Times New Roman" w:eastAsia="Segoe UI" w:hAnsi="Times New Roman"/>
          <w:sz w:val="28"/>
          <w:szCs w:val="28"/>
          <w:lang w:val="ru-RU" w:bidi="en-US"/>
        </w:rPr>
        <w:t>ИКТ – Информационно-коммуникационные технологии</w:t>
      </w:r>
    </w:p>
    <w:p w14:paraId="09FE7FD1" w14:textId="77777777" w:rsidR="0054639E" w:rsidRPr="00A15C4D" w:rsidRDefault="00802C9E" w:rsidP="00B06E17">
      <w:pPr>
        <w:pStyle w:val="bullet"/>
        <w:numPr>
          <w:ilvl w:val="0"/>
          <w:numId w:val="5"/>
        </w:numPr>
        <w:tabs>
          <w:tab w:val="left" w:pos="708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15C4D">
        <w:rPr>
          <w:rFonts w:ascii="Times New Roman" w:hAnsi="Times New Roman"/>
          <w:sz w:val="28"/>
          <w:szCs w:val="28"/>
        </w:rPr>
        <w:t>MIDI</w:t>
      </w:r>
      <w:r w:rsidRPr="00A15C4D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A15C4D">
        <w:rPr>
          <w:rFonts w:ascii="Times New Roman" w:hAnsi="Times New Roman"/>
          <w:sz w:val="28"/>
          <w:szCs w:val="28"/>
          <w:lang w:val="en-US"/>
        </w:rPr>
        <w:t>Music instrumental digital interface</w:t>
      </w:r>
    </w:p>
    <w:p w14:paraId="037A3CC9" w14:textId="4A04E4D6" w:rsidR="0054639E" w:rsidRDefault="0054639E" w:rsidP="00B06E17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10EB50" w14:textId="77777777" w:rsidR="00B06E17" w:rsidRDefault="00B06E17" w:rsidP="00B06E17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  <w:sectPr w:rsidR="00B06E17" w:rsidSect="00A64F0D">
          <w:pgSz w:w="11906" w:h="16838"/>
          <w:pgMar w:top="1134" w:right="850" w:bottom="1134" w:left="1701" w:header="0" w:footer="567" w:gutter="0"/>
          <w:cols w:space="708"/>
          <w:titlePg/>
          <w:docGrid w:linePitch="360"/>
        </w:sectPr>
      </w:pPr>
    </w:p>
    <w:p w14:paraId="133BD302" w14:textId="4FA9FB0B" w:rsidR="0054639E" w:rsidRPr="00A15C4D" w:rsidRDefault="00802C9E" w:rsidP="00EB3B00">
      <w:pPr>
        <w:pStyle w:val="1"/>
        <w:numPr>
          <w:ilvl w:val="3"/>
          <w:numId w:val="5"/>
        </w:numPr>
        <w:ind w:left="0" w:firstLine="0"/>
      </w:pPr>
      <w:bookmarkStart w:id="0" w:name="_Toc124422965"/>
      <w:r w:rsidRPr="00A15C4D">
        <w:lastRenderedPageBreak/>
        <w:t>ОСНОВНЫЕ ТРЕБОВАНИЯ КОМПЕТЕНЦИИ</w:t>
      </w:r>
      <w:bookmarkEnd w:id="0"/>
    </w:p>
    <w:p w14:paraId="791AB4C3" w14:textId="1576F85B" w:rsidR="0054639E" w:rsidRPr="00A15C4D" w:rsidRDefault="00A15C4D" w:rsidP="00EB3B00">
      <w:pPr>
        <w:pStyle w:val="2"/>
        <w:numPr>
          <w:ilvl w:val="1"/>
          <w:numId w:val="19"/>
        </w:numPr>
        <w:jc w:val="both"/>
      </w:pPr>
      <w:bookmarkStart w:id="1" w:name="_Toc124422966"/>
      <w:proofErr w:type="spellStart"/>
      <w:r w:rsidRPr="00A15C4D">
        <w:t>Общие</w:t>
      </w:r>
      <w:proofErr w:type="spellEnd"/>
      <w:r w:rsidRPr="00A15C4D">
        <w:t xml:space="preserve"> </w:t>
      </w:r>
      <w:proofErr w:type="spellStart"/>
      <w:r w:rsidRPr="00A15C4D">
        <w:t>сведения</w:t>
      </w:r>
      <w:proofErr w:type="spellEnd"/>
      <w:r w:rsidRPr="00A15C4D">
        <w:t xml:space="preserve"> о </w:t>
      </w:r>
      <w:proofErr w:type="spellStart"/>
      <w:r w:rsidRPr="00A15C4D">
        <w:t>требованиях</w:t>
      </w:r>
      <w:proofErr w:type="spellEnd"/>
      <w:r>
        <w:t xml:space="preserve"> </w:t>
      </w:r>
      <w:r w:rsidRPr="00A15C4D">
        <w:t>компетенции</w:t>
      </w:r>
      <w:bookmarkEnd w:id="1"/>
    </w:p>
    <w:p w14:paraId="10959028" w14:textId="77777777" w:rsidR="0054639E" w:rsidRPr="00A15C4D" w:rsidRDefault="00802C9E" w:rsidP="00A15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C4D">
        <w:rPr>
          <w:rFonts w:ascii="Times New Roman" w:hAnsi="Times New Roman" w:cs="Times New Roman"/>
          <w:sz w:val="28"/>
          <w:szCs w:val="28"/>
        </w:rPr>
        <w:t>Требования компетенции (ТК) «Преподавание музыки в школе»</w:t>
      </w:r>
      <w:bookmarkStart w:id="2" w:name="_Hlk123050441"/>
      <w:r w:rsidRPr="00A15C4D">
        <w:rPr>
          <w:rFonts w:ascii="Times New Roman" w:hAnsi="Times New Roman" w:cs="Times New Roman"/>
          <w:sz w:val="28"/>
          <w:szCs w:val="28"/>
        </w:rPr>
        <w:t xml:space="preserve"> определяют знания, умения, навыки и трудовые функции</w:t>
      </w:r>
      <w:bookmarkEnd w:id="2"/>
      <w:r w:rsidRPr="00A15C4D">
        <w:rPr>
          <w:rFonts w:ascii="Times New Roman" w:hAnsi="Times New Roman" w:cs="Times New Roman"/>
          <w:sz w:val="28"/>
          <w:szCs w:val="28"/>
        </w:rPr>
        <w:t>, которые лежат в</w:t>
      </w:r>
      <w:r w:rsidR="00A15C4D">
        <w:rPr>
          <w:rFonts w:ascii="Times New Roman" w:hAnsi="Times New Roman" w:cs="Times New Roman"/>
          <w:sz w:val="28"/>
          <w:szCs w:val="28"/>
        </w:rPr>
        <w:t> </w:t>
      </w:r>
      <w:r w:rsidRPr="00A15C4D">
        <w:rPr>
          <w:rFonts w:ascii="Times New Roman" w:hAnsi="Times New Roman" w:cs="Times New Roman"/>
          <w:sz w:val="28"/>
          <w:szCs w:val="28"/>
        </w:rPr>
        <w:t>основе наиболее актуальных требований работодателей отрасли.</w:t>
      </w:r>
    </w:p>
    <w:p w14:paraId="54C816FC" w14:textId="77777777" w:rsidR="0054639E" w:rsidRPr="00A15C4D" w:rsidRDefault="00802C9E" w:rsidP="00A15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C4D"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14:paraId="1B26B431" w14:textId="77777777" w:rsidR="0054639E" w:rsidRPr="00A15C4D" w:rsidRDefault="00802C9E" w:rsidP="00A15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C4D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</w:t>
      </w:r>
      <w:r w:rsidR="00A15C4D">
        <w:rPr>
          <w:rFonts w:ascii="Times New Roman" w:hAnsi="Times New Roman" w:cs="Times New Roman"/>
          <w:sz w:val="28"/>
          <w:szCs w:val="28"/>
        </w:rPr>
        <w:t> </w:t>
      </w:r>
      <w:r w:rsidRPr="00A15C4D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36DB6BD5" w14:textId="77777777" w:rsidR="0054639E" w:rsidRPr="00A15C4D" w:rsidRDefault="00802C9E" w:rsidP="00A15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C4D">
        <w:rPr>
          <w:rFonts w:ascii="Times New Roman" w:hAnsi="Times New Roman" w:cs="Times New Roman"/>
          <w:sz w:val="28"/>
          <w:szCs w:val="28"/>
        </w:rPr>
        <w:t>В соревнованиях по компетенции проверка знаний, умений, навыков и</w:t>
      </w:r>
      <w:r w:rsidR="00A15C4D">
        <w:rPr>
          <w:rFonts w:ascii="Times New Roman" w:hAnsi="Times New Roman" w:cs="Times New Roman"/>
          <w:sz w:val="28"/>
          <w:szCs w:val="28"/>
        </w:rPr>
        <w:t> </w:t>
      </w:r>
      <w:r w:rsidRPr="00A15C4D">
        <w:rPr>
          <w:rFonts w:ascii="Times New Roman" w:hAnsi="Times New Roman" w:cs="Times New Roman"/>
          <w:sz w:val="28"/>
          <w:szCs w:val="28"/>
        </w:rPr>
        <w:t xml:space="preserve">трудовых функций осуществляется посредством оценки выполнения практической работы. </w:t>
      </w:r>
    </w:p>
    <w:p w14:paraId="1AC48E6B" w14:textId="77777777" w:rsidR="0054639E" w:rsidRDefault="00802C9E" w:rsidP="00A15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C4D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</w:t>
      </w:r>
      <w:r w:rsidR="00A15C4D">
        <w:rPr>
          <w:rFonts w:ascii="Times New Roman" w:hAnsi="Times New Roman" w:cs="Times New Roman"/>
          <w:sz w:val="28"/>
          <w:szCs w:val="28"/>
        </w:rPr>
        <w:t> </w:t>
      </w:r>
      <w:r w:rsidRPr="00A15C4D">
        <w:rPr>
          <w:rFonts w:ascii="Times New Roman" w:hAnsi="Times New Roman" w:cs="Times New Roman"/>
          <w:sz w:val="28"/>
          <w:szCs w:val="28"/>
        </w:rPr>
        <w:t>заголовками, каждому разделу назначен процент относительной важности, сумма которых составляет 100.</w:t>
      </w:r>
    </w:p>
    <w:p w14:paraId="01984FA7" w14:textId="77777777" w:rsidR="007F780E" w:rsidRPr="00A15C4D" w:rsidRDefault="007F780E" w:rsidP="00A15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3476A9" w14:textId="289F25C1" w:rsidR="0054639E" w:rsidRPr="00EB3B00" w:rsidRDefault="00A15C4D" w:rsidP="00EB3B00">
      <w:pPr>
        <w:pStyle w:val="2"/>
        <w:numPr>
          <w:ilvl w:val="1"/>
          <w:numId w:val="19"/>
        </w:numPr>
        <w:ind w:left="0" w:firstLine="709"/>
        <w:jc w:val="both"/>
        <w:rPr>
          <w:lang w:val="ru-RU"/>
        </w:rPr>
      </w:pPr>
      <w:bookmarkStart w:id="3" w:name="_Toc124422967"/>
      <w:r w:rsidRPr="00EB3B00">
        <w:rPr>
          <w:lang w:val="ru-RU"/>
        </w:rPr>
        <w:t>Перечень профессиональных задач специалиста по</w:t>
      </w:r>
      <w:r w:rsidR="00EB3B00">
        <w:rPr>
          <w:lang w:val="ru-RU"/>
        </w:rPr>
        <w:t xml:space="preserve"> </w:t>
      </w:r>
      <w:r w:rsidRPr="00EB3B00">
        <w:rPr>
          <w:lang w:val="ru-RU"/>
        </w:rPr>
        <w:t>компетенции «Преподавание музыки в школе</w:t>
      </w:r>
      <w:r w:rsidR="00802C9E" w:rsidRPr="00EB3B00">
        <w:rPr>
          <w:lang w:val="ru-RU"/>
        </w:rPr>
        <w:t>»</w:t>
      </w:r>
      <w:bookmarkEnd w:id="3"/>
    </w:p>
    <w:p w14:paraId="36B905B1" w14:textId="77777777" w:rsidR="0054639E" w:rsidRPr="00EB3B00" w:rsidRDefault="00802C9E" w:rsidP="00A15C4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B3B00">
        <w:rPr>
          <w:rFonts w:ascii="Times New Roman" w:hAnsi="Times New Roman" w:cs="Times New Roman"/>
          <w:i/>
          <w:sz w:val="20"/>
          <w:szCs w:val="20"/>
        </w:rPr>
        <w:t>Перечень видов професси</w:t>
      </w:r>
      <w:r w:rsidR="00A15C4D" w:rsidRPr="00EB3B00">
        <w:rPr>
          <w:rFonts w:ascii="Times New Roman" w:hAnsi="Times New Roman" w:cs="Times New Roman"/>
          <w:i/>
          <w:sz w:val="20"/>
          <w:szCs w:val="20"/>
        </w:rPr>
        <w:t xml:space="preserve">ональной деятельности, умений, </w:t>
      </w:r>
      <w:r w:rsidRPr="00EB3B00">
        <w:rPr>
          <w:rFonts w:ascii="Times New Roman" w:hAnsi="Times New Roman" w:cs="Times New Roman"/>
          <w:i/>
          <w:sz w:val="20"/>
          <w:szCs w:val="20"/>
        </w:rPr>
        <w:t>знаний, профессиональных трудовых функций специалиста базируется на требованиях современного рынка труда к данному специалисту</w:t>
      </w:r>
      <w:r w:rsidR="00A15C4D" w:rsidRPr="00EB3B00">
        <w:rPr>
          <w:rFonts w:ascii="Times New Roman" w:hAnsi="Times New Roman" w:cs="Times New Roman"/>
          <w:i/>
          <w:sz w:val="20"/>
          <w:szCs w:val="20"/>
        </w:rPr>
        <w:t>.</w:t>
      </w:r>
    </w:p>
    <w:p w14:paraId="731C2380" w14:textId="77777777" w:rsidR="0054639E" w:rsidRPr="0078292E" w:rsidRDefault="00A15C4D" w:rsidP="00A15C4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8292E">
        <w:rPr>
          <w:rFonts w:ascii="Times New Roman" w:hAnsi="Times New Roman" w:cs="Times New Roman"/>
          <w:i/>
          <w:sz w:val="28"/>
          <w:szCs w:val="28"/>
        </w:rPr>
        <w:t xml:space="preserve">Таблица </w:t>
      </w:r>
      <w:r w:rsidR="00802C9E" w:rsidRPr="0078292E">
        <w:rPr>
          <w:rFonts w:ascii="Times New Roman" w:hAnsi="Times New Roman" w:cs="Times New Roman"/>
          <w:i/>
          <w:sz w:val="28"/>
          <w:szCs w:val="28"/>
        </w:rPr>
        <w:t>1</w:t>
      </w:r>
    </w:p>
    <w:p w14:paraId="198ADB4A" w14:textId="77777777" w:rsidR="0054639E" w:rsidRPr="00D167E6" w:rsidRDefault="00802C9E" w:rsidP="0078292E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15C4D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7090"/>
        <w:gridCol w:w="1131"/>
      </w:tblGrid>
      <w:tr w:rsidR="00050C25" w:rsidRPr="00A15C4D" w14:paraId="3456122E" w14:textId="77777777" w:rsidTr="0078292E">
        <w:trPr>
          <w:jc w:val="center"/>
        </w:trPr>
        <w:tc>
          <w:tcPr>
            <w:tcW w:w="604" w:type="pct"/>
            <w:shd w:val="clear" w:color="auto" w:fill="92D050"/>
            <w:vAlign w:val="center"/>
          </w:tcPr>
          <w:p w14:paraId="7F0B6E09" w14:textId="77777777" w:rsidR="0054639E" w:rsidRPr="00A15C4D" w:rsidRDefault="00802C9E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C4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91" w:type="pct"/>
            <w:shd w:val="clear" w:color="auto" w:fill="92D050"/>
            <w:vAlign w:val="center"/>
          </w:tcPr>
          <w:p w14:paraId="74894C66" w14:textId="77777777" w:rsidR="0054639E" w:rsidRPr="004B25B4" w:rsidRDefault="00802C9E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6" w:type="pct"/>
            <w:shd w:val="clear" w:color="auto" w:fill="92D050"/>
            <w:vAlign w:val="center"/>
          </w:tcPr>
          <w:p w14:paraId="5244CC15" w14:textId="77777777" w:rsidR="0054639E" w:rsidRPr="00A15C4D" w:rsidRDefault="00802C9E" w:rsidP="0078292E">
            <w:pPr>
              <w:spacing w:after="0" w:line="276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5C4D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050C25" w:rsidRPr="00A15C4D" w14:paraId="34C5B1EA" w14:textId="77777777" w:rsidTr="0078292E">
        <w:trPr>
          <w:jc w:val="center"/>
        </w:trPr>
        <w:tc>
          <w:tcPr>
            <w:tcW w:w="604" w:type="pct"/>
            <w:vMerge w:val="restart"/>
            <w:shd w:val="clear" w:color="auto" w:fill="BFBFBF" w:themeFill="background1" w:themeFillShade="BF"/>
          </w:tcPr>
          <w:p w14:paraId="65042C4D" w14:textId="77777777" w:rsidR="0054639E" w:rsidRPr="00A15C4D" w:rsidRDefault="00802C9E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C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1" w:type="pct"/>
            <w:shd w:val="clear" w:color="auto" w:fill="auto"/>
            <w:vAlign w:val="center"/>
          </w:tcPr>
          <w:p w14:paraId="6C246BA6" w14:textId="77777777" w:rsidR="0054639E" w:rsidRPr="004B25B4" w:rsidRDefault="00802C9E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музыкальных занятий и музыкального досуга в дошкольной образовательной организации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C42ABCD" w14:textId="77777777" w:rsidR="0054639E" w:rsidRPr="00A15C4D" w:rsidRDefault="004760DA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802C9E" w:rsidRPr="00A15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050C25" w:rsidRPr="00A15C4D" w14:paraId="5D6F1B46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1F471AB4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05D823D1" w14:textId="77777777" w:rsidR="00A15C4D" w:rsidRPr="004B25B4" w:rsidRDefault="00A15C4D" w:rsidP="0078292E">
            <w:pPr>
              <w:pStyle w:val="ConsPlus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4FE2B3C9" w14:textId="77777777" w:rsidR="00A15C4D" w:rsidRPr="004B25B4" w:rsidRDefault="00A15C4D" w:rsidP="0078292E">
            <w:pPr>
              <w:pStyle w:val="ConsPlus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психолого-педагогические основы музыкального образования дошкольников;</w:t>
            </w:r>
          </w:p>
          <w:p w14:paraId="4717FBF6" w14:textId="77777777" w:rsidR="00A15C4D" w:rsidRPr="004B25B4" w:rsidRDefault="00A15C4D" w:rsidP="0078292E">
            <w:pPr>
              <w:pStyle w:val="ConsPlus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содержание современных программ музыкального образования детей дошкольного возраста;</w:t>
            </w:r>
          </w:p>
          <w:p w14:paraId="7E29F351" w14:textId="77777777" w:rsidR="00A15C4D" w:rsidRPr="004B25B4" w:rsidRDefault="00A15C4D" w:rsidP="0078292E">
            <w:pPr>
              <w:pStyle w:val="ConsPlus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детский музыкальный репертуар</w:t>
            </w:r>
            <w:r w:rsidR="0052735C" w:rsidRPr="004B2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685A4C" w14:textId="77777777" w:rsidR="00A15C4D" w:rsidRPr="004B25B4" w:rsidRDefault="00A15C4D" w:rsidP="0078292E">
            <w:pPr>
              <w:pStyle w:val="ConsPlus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эстетические, психологические, педагогические основания отбора и систематизации музыкального репертуара;</w:t>
            </w:r>
          </w:p>
          <w:p w14:paraId="005CD06F" w14:textId="77777777" w:rsidR="00A15C4D" w:rsidRPr="004B25B4" w:rsidRDefault="00A15C4D" w:rsidP="0078292E">
            <w:pPr>
              <w:pStyle w:val="ConsPlus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характеристику форм организации музыкальной деятельности детей;</w:t>
            </w:r>
          </w:p>
          <w:p w14:paraId="03B4D5FE" w14:textId="77777777" w:rsidR="00401D2C" w:rsidRPr="004B25B4" w:rsidRDefault="00A15C4D" w:rsidP="0078292E">
            <w:pPr>
              <w:pStyle w:val="ConsPlus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методику организации и проведения музыкальных занятий и музыкального досуга, методы и приемы организации музыкально-исполнительской и музыкально-слушательской деятельности дошкольников</w:t>
            </w:r>
            <w:r w:rsidR="00401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6" w:type="pct"/>
            <w:vMerge w:val="restart"/>
            <w:shd w:val="clear" w:color="auto" w:fill="auto"/>
            <w:vAlign w:val="center"/>
          </w:tcPr>
          <w:p w14:paraId="4B82366F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C25" w:rsidRPr="00A15C4D" w14:paraId="4C931EFB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0A76230D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712B5C4C" w14:textId="77777777" w:rsidR="00A15C4D" w:rsidRPr="004B25B4" w:rsidRDefault="00A15C4D" w:rsidP="007829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780C0C1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находить и использовать методическую и музыкальную литературу и др. источники информации, необходимой для подготовки к занятиям и разработки сценариев музыкальных мероприятий;</w:t>
            </w:r>
          </w:p>
          <w:p w14:paraId="116F6A62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отбирать содержание и организовывать музыкально-слушательскую и музыкально-исполнительскую деятельность детей дошкольного возраста;</w:t>
            </w:r>
          </w:p>
          <w:p w14:paraId="7A50E2E7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использовать различные методы, средства, формы организации деятельности детей на занятиях и досуговых мероприятиях, строить их с учетом возрастных особенностей воспитанников;</w:t>
            </w:r>
          </w:p>
          <w:p w14:paraId="0C1DA5B1" w14:textId="77777777" w:rsidR="00401D2C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информационно-коммуникационные технологии и технические средства обучения в образовательном процессе</w:t>
            </w:r>
            <w:r w:rsidR="00401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6" w:type="pct"/>
            <w:vMerge/>
            <w:shd w:val="clear" w:color="auto" w:fill="auto"/>
            <w:vAlign w:val="center"/>
          </w:tcPr>
          <w:p w14:paraId="686A2ED2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C25" w:rsidRPr="00A15C4D" w14:paraId="5EE3D02E" w14:textId="77777777" w:rsidTr="0078292E">
        <w:trPr>
          <w:jc w:val="center"/>
        </w:trPr>
        <w:tc>
          <w:tcPr>
            <w:tcW w:w="604" w:type="pct"/>
            <w:vMerge w:val="restart"/>
            <w:shd w:val="clear" w:color="auto" w:fill="BFBFBF" w:themeFill="background1" w:themeFillShade="BF"/>
          </w:tcPr>
          <w:p w14:paraId="43186437" w14:textId="77777777" w:rsidR="0054639E" w:rsidRPr="00A15C4D" w:rsidRDefault="00802C9E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C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91" w:type="pct"/>
            <w:shd w:val="clear" w:color="auto" w:fill="auto"/>
            <w:vAlign w:val="center"/>
          </w:tcPr>
          <w:p w14:paraId="19C97470" w14:textId="77777777" w:rsidR="0054639E" w:rsidRPr="004B25B4" w:rsidRDefault="00802C9E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Преподавание музыки и организация внеурочных музыкальных мероприятий в общеобразовательных организациях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084BA16" w14:textId="77777777" w:rsidR="0054639E" w:rsidRPr="00A15C4D" w:rsidRDefault="006D5B9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5C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760DA">
              <w:rPr>
                <w:rFonts w:ascii="Times New Roman" w:hAnsi="Times New Roman" w:cs="Times New Roman"/>
                <w:b/>
                <w:sz w:val="24"/>
                <w:szCs w:val="24"/>
              </w:rPr>
              <w:t>2,50</w:t>
            </w:r>
          </w:p>
        </w:tc>
      </w:tr>
      <w:tr w:rsidR="00050C25" w:rsidRPr="00A15C4D" w14:paraId="005E8A5A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64B66E05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45A79294" w14:textId="77777777" w:rsidR="00A15C4D" w:rsidRPr="004B25B4" w:rsidRDefault="00A15C4D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48AF0CA9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- психолого-педагогические основы музыкального образования школьников; </w:t>
            </w:r>
          </w:p>
          <w:p w14:paraId="7E858183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педагогические условия формирования музыкальной культуры школьника, характеристику музыкальных способностей школьника и условия их развития, психологические основы развития индивидуальности и личности в процессе музыкального образования, механизмы развития мотивации музыкальной деятельности;</w:t>
            </w:r>
          </w:p>
          <w:p w14:paraId="62C681CA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содержание современных программ музыкального образования детей в общеобразовательных организациях;</w:t>
            </w:r>
          </w:p>
          <w:p w14:paraId="746DFE51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школьный музыкальный репертуар, эстетические, психологические, педагогические основания отбора и систематизации музыкального репертуара;</w:t>
            </w:r>
          </w:p>
          <w:p w14:paraId="3AC264C2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характеристику форм организации музыкальной деятельности школьников;</w:t>
            </w:r>
          </w:p>
          <w:p w14:paraId="4EA03FB7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методику организации и проведения уроков музыки и музыкального досуга, методы и приемы организации музыкально-исполнительской деятельности школьников;</w:t>
            </w:r>
          </w:p>
        </w:tc>
        <w:tc>
          <w:tcPr>
            <w:tcW w:w="606" w:type="pct"/>
            <w:vMerge w:val="restart"/>
            <w:shd w:val="clear" w:color="auto" w:fill="auto"/>
            <w:vAlign w:val="center"/>
          </w:tcPr>
          <w:p w14:paraId="74B93621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C25" w:rsidRPr="00A15C4D" w14:paraId="685B512A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45EE43A3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60A58CBF" w14:textId="77777777" w:rsidR="00A15C4D" w:rsidRPr="004B25B4" w:rsidRDefault="00A15C4D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4A155D05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- находить и использовать методическую и музыкальную 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литературу и иные источники информации, необходимой для подготовки к занятиям;</w:t>
            </w:r>
          </w:p>
          <w:p w14:paraId="309E564B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отбирать содержание и организовывать музыкально-слушательскую и музыкально-исполнительскую деятельность обучающихся;</w:t>
            </w:r>
          </w:p>
          <w:p w14:paraId="45614E0B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использовать различные методы, средства, формы организации деятельности обучающихся при проведении уроков и досуговых мероприятий, строить их с учетом возрастных особенностей обучающихся;</w:t>
            </w:r>
          </w:p>
          <w:p w14:paraId="40FBCAD2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</w:t>
            </w:r>
          </w:p>
          <w:p w14:paraId="16A0B76E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</w:t>
            </w:r>
            <w:r w:rsidR="0052735C" w:rsidRPr="004B25B4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 технологии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технические средства обучения в образовательном процессе;</w:t>
            </w:r>
          </w:p>
          <w:p w14:paraId="2EA9A1F9" w14:textId="77777777" w:rsidR="00401D2C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оценивать процесс и результаты музыкальной деятельности обучающихся; осуществлять самоанализ и самоконтроль при проведении уроков и мероприятий.</w:t>
            </w:r>
          </w:p>
        </w:tc>
        <w:tc>
          <w:tcPr>
            <w:tcW w:w="606" w:type="pct"/>
            <w:vMerge/>
            <w:shd w:val="clear" w:color="auto" w:fill="auto"/>
            <w:vAlign w:val="center"/>
          </w:tcPr>
          <w:p w14:paraId="3CB78AF9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C25" w:rsidRPr="00A15C4D" w14:paraId="0CE6DBBC" w14:textId="77777777" w:rsidTr="0078292E">
        <w:trPr>
          <w:jc w:val="center"/>
        </w:trPr>
        <w:tc>
          <w:tcPr>
            <w:tcW w:w="604" w:type="pct"/>
            <w:vMerge w:val="restart"/>
            <w:shd w:val="clear" w:color="auto" w:fill="BFBFBF" w:themeFill="background1" w:themeFillShade="BF"/>
          </w:tcPr>
          <w:p w14:paraId="1245A8E1" w14:textId="77777777" w:rsidR="0054639E" w:rsidRPr="00A15C4D" w:rsidRDefault="00802C9E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C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791" w:type="pct"/>
            <w:shd w:val="clear" w:color="auto" w:fill="auto"/>
            <w:vAlign w:val="center"/>
          </w:tcPr>
          <w:p w14:paraId="156C7371" w14:textId="77777777" w:rsidR="0054639E" w:rsidRPr="004B25B4" w:rsidRDefault="00802C9E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Педагогическая музыкально-исполнительская деятельность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C957643" w14:textId="77777777" w:rsidR="0054639E" w:rsidRPr="00443C97" w:rsidRDefault="004760DA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C97">
              <w:rPr>
                <w:rFonts w:ascii="Times New Roman" w:hAnsi="Times New Roman" w:cs="Times New Roman"/>
                <w:b/>
                <w:sz w:val="24"/>
                <w:szCs w:val="24"/>
              </w:rPr>
              <w:t>48,5</w:t>
            </w:r>
          </w:p>
        </w:tc>
      </w:tr>
      <w:tr w:rsidR="00050C25" w:rsidRPr="00A15C4D" w14:paraId="55840509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0F886449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7E7C05B4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76F3CBA4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основные принципы сольного исполнительства, основные этапы развития певческого голоса;</w:t>
            </w:r>
          </w:p>
          <w:p w14:paraId="01D83929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специфику голосообразования в пении и в речи;</w:t>
            </w:r>
          </w:p>
          <w:p w14:paraId="5F1580A2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стилистические особенности различных вокальных жанров;</w:t>
            </w:r>
          </w:p>
          <w:p w14:paraId="56F49D2C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1A4E" w:rsidRPr="004B2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разносторонний по содержанию и стилям вокально-хоровой репертуар - теоретические основы и методику работы с хором;</w:t>
            </w:r>
          </w:p>
          <w:p w14:paraId="013E750F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классификации певческих голосов и необходимых элементов хоровой звучности;</w:t>
            </w:r>
          </w:p>
          <w:p w14:paraId="541D6C48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теоретические и методические основы хоровой культуры и дирижерской техники;</w:t>
            </w:r>
          </w:p>
          <w:p w14:paraId="07CFE9F7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методы анализа произведений вокально-хорового жанра;</w:t>
            </w:r>
          </w:p>
          <w:p w14:paraId="4E4F6592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методические основы работы над детским песенным репертуаром;</w:t>
            </w:r>
          </w:p>
          <w:p w14:paraId="56F87EC2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технические и художественные приемы хорового дирижирования;</w:t>
            </w:r>
          </w:p>
          <w:p w14:paraId="1623C7D3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- методические приемы работы с хором; </w:t>
            </w:r>
          </w:p>
          <w:p w14:paraId="75B599FA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основные виды (переложение, аранжировку, обработку) и принципы аранжировки произведений для различных составов, в том числе, смешанных вокально-инструментальных;</w:t>
            </w:r>
          </w:p>
          <w:p w14:paraId="52E11217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основы фортепианного исполнительства: различные приемы звукоизвлечения, основные принципы фразировки, педализации;</w:t>
            </w:r>
          </w:p>
          <w:p w14:paraId="1F7FE961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средства художественного исполнения инструментальных произведений;</w:t>
            </w:r>
          </w:p>
          <w:p w14:paraId="0928ECBB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педагогический инструментальный музыкальный репертуар для обеспечения образовательного процесса;</w:t>
            </w:r>
          </w:p>
          <w:p w14:paraId="020E8825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жанровые особенности вокально-хоровой и инструментальной музыки;</w:t>
            </w:r>
          </w:p>
          <w:p w14:paraId="0289AE7D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специфику ансамблевой деятельности;</w:t>
            </w:r>
          </w:p>
          <w:p w14:paraId="76F7A9FB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методы и приемы работы над произведениями педагогического репертуара различных стилей и жанров.</w:t>
            </w:r>
          </w:p>
        </w:tc>
        <w:tc>
          <w:tcPr>
            <w:tcW w:w="606" w:type="pct"/>
            <w:vMerge w:val="restart"/>
            <w:shd w:val="clear" w:color="auto" w:fill="auto"/>
            <w:vAlign w:val="center"/>
          </w:tcPr>
          <w:p w14:paraId="1640F858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C25" w:rsidRPr="00A15C4D" w14:paraId="641F7D9D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44C20588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625B1562" w14:textId="77777777" w:rsidR="00A15C4D" w:rsidRPr="004B25B4" w:rsidRDefault="00A15C4D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5B504EC8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исполнять произведения сольного и хорового жанра с сопровождением и без сопровождения, под собственный аккомпанемент;</w:t>
            </w:r>
          </w:p>
          <w:p w14:paraId="32EB2400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читать с листа разнообразный вокально-хоровой репертуар и точно интонировать хоровую партию;</w:t>
            </w:r>
          </w:p>
          <w:p w14:paraId="01D0E992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определять и грамотно объяснять задачи исполнения;</w:t>
            </w:r>
          </w:p>
          <w:p w14:paraId="469D4A26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применять методические приемы работы дирижера над партитурой;</w:t>
            </w:r>
          </w:p>
          <w:p w14:paraId="1B3271EB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использовать различные технические и художественные приемы хорового дирижирования, дирижерские навыки в передаче художественного образа при управлении детским вокально-хоровым коллективом;</w:t>
            </w:r>
          </w:p>
          <w:p w14:paraId="7949143E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проводить анализ и самоанализ дирижерско-хоровой деятельности;</w:t>
            </w:r>
          </w:p>
          <w:p w14:paraId="039A807E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применять методические приемы вокально-хоровой работы;</w:t>
            </w:r>
          </w:p>
          <w:p w14:paraId="59401FE3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анализировать звучание песенно-хоровой партитуры;</w:t>
            </w:r>
          </w:p>
          <w:p w14:paraId="0C143790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использовать приемы и средства в выработке ансамблевой звучности и убедительных художественных результатов;</w:t>
            </w:r>
          </w:p>
          <w:p w14:paraId="7EA43898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1F4C" w:rsidRPr="004B2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анализировать музыкальный материал и работать с песенным репертуаром дошкольного и школьного возраста;</w:t>
            </w:r>
          </w:p>
          <w:p w14:paraId="7D1C22A4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1F4C" w:rsidRPr="004B2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исполнять инструментальные произведения педагогического репертуара, передавая эмоциональный строй и стилевые особенности произведения;</w:t>
            </w:r>
          </w:p>
          <w:p w14:paraId="3B69DE7F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владеть культурой фортепианного исполнительства;</w:t>
            </w:r>
          </w:p>
          <w:p w14:paraId="67897DC9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читать с листа при исполнении инструментальных произведений, транспонировать, упрощать фактуру сопровождения, соединять ее с голосом, хором, другим инструментом;</w:t>
            </w:r>
          </w:p>
          <w:p w14:paraId="20AB6515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аккомпанировать голосу, хоровым коллективам, различным видам ритмических движений;</w:t>
            </w:r>
          </w:p>
          <w:p w14:paraId="6A51A108" w14:textId="77777777" w:rsidR="00401D2C" w:rsidRPr="00401D2C" w:rsidRDefault="00A15C4D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1F4C" w:rsidRPr="004B2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исполнять вокальные произведения с сопровождением, под собственный аккомпанемент, без сопровождения.</w:t>
            </w:r>
          </w:p>
        </w:tc>
        <w:tc>
          <w:tcPr>
            <w:tcW w:w="606" w:type="pct"/>
            <w:vMerge/>
            <w:shd w:val="clear" w:color="auto" w:fill="auto"/>
            <w:vAlign w:val="center"/>
          </w:tcPr>
          <w:p w14:paraId="589B97E8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C25" w:rsidRPr="00A15C4D" w14:paraId="30D42426" w14:textId="77777777" w:rsidTr="0078292E">
        <w:trPr>
          <w:jc w:val="center"/>
        </w:trPr>
        <w:tc>
          <w:tcPr>
            <w:tcW w:w="604" w:type="pct"/>
            <w:vMerge w:val="restart"/>
            <w:shd w:val="clear" w:color="auto" w:fill="BFBFBF" w:themeFill="background1" w:themeFillShade="BF"/>
          </w:tcPr>
          <w:p w14:paraId="2722E42D" w14:textId="77777777" w:rsidR="0054639E" w:rsidRPr="00A15C4D" w:rsidRDefault="00802C9E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C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91" w:type="pct"/>
            <w:shd w:val="clear" w:color="auto" w:fill="auto"/>
            <w:vAlign w:val="center"/>
          </w:tcPr>
          <w:p w14:paraId="00985AA8" w14:textId="77777777" w:rsidR="0054639E" w:rsidRPr="004B25B4" w:rsidRDefault="00802C9E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b/>
                <w:sz w:val="24"/>
                <w:szCs w:val="24"/>
              </w:rPr>
              <w:t>Цифровизация музыкально-педагогической деятельности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FDA9D5E" w14:textId="77777777" w:rsidR="0054639E" w:rsidRPr="00A15C4D" w:rsidRDefault="00802C9E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5C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760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50C25" w:rsidRPr="00A15C4D" w14:paraId="2E29A955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557B94B4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0104A180" w14:textId="77777777" w:rsidR="00A15C4D" w:rsidRPr="004B25B4" w:rsidRDefault="00A15C4D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29B45264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основы преобразования звука в цифровой формат;</w:t>
            </w:r>
          </w:p>
          <w:p w14:paraId="05C98439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основные форматы записи и воспроизведения музыки;</w:t>
            </w:r>
          </w:p>
          <w:p w14:paraId="1EE23F09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современные нотные редакторы и профессиональные музыкальные программы, использующиеся в звукозаписи и композиции;</w:t>
            </w:r>
          </w:p>
          <w:p w14:paraId="68990091" w14:textId="77777777" w:rsidR="00A15C4D" w:rsidRPr="004B25B4" w:rsidRDefault="00A15C4D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основы работы со звуковыми файлами и MIDI-файлами;</w:t>
            </w:r>
          </w:p>
        </w:tc>
        <w:tc>
          <w:tcPr>
            <w:tcW w:w="606" w:type="pct"/>
            <w:vMerge w:val="restart"/>
            <w:shd w:val="clear" w:color="auto" w:fill="auto"/>
            <w:vAlign w:val="center"/>
          </w:tcPr>
          <w:p w14:paraId="50B79706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C25" w:rsidRPr="00A15C4D" w14:paraId="376E8CEC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0F51E7CA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5435F5EA" w14:textId="77777777" w:rsidR="00A15C4D" w:rsidRPr="004B25B4" w:rsidRDefault="00A15C4D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3528016D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117B" w:rsidRPr="004B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производить запись и воспроизведение звуковых файлов;</w:t>
            </w:r>
          </w:p>
          <w:p w14:paraId="5ACB9042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117B" w:rsidRPr="004B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использовать в профессиональной деятельности нотные и видео редакторы;</w:t>
            </w:r>
          </w:p>
          <w:p w14:paraId="4E6A0FC3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117B" w:rsidRPr="004B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работать с программами звукозаписи: выбирать тональность, записывать мелодию, аккомпанемент, сопровождение ритм-секции, подбирать для каждой партии соответствующий MIDI-инструмент, редактировать темп и уровень звучания;</w:t>
            </w:r>
          </w:p>
          <w:p w14:paraId="55EB993C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117B" w:rsidRPr="004B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создавать учебный фильм;</w:t>
            </w:r>
          </w:p>
          <w:p w14:paraId="4A627421" w14:textId="77777777" w:rsidR="00A15C4D" w:rsidRPr="004B25B4" w:rsidRDefault="00A15C4D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117B" w:rsidRPr="004B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работать в цифровой звуковой рабочей станции</w:t>
            </w:r>
            <w:r w:rsidR="00DB1CF8" w:rsidRPr="004B25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6" w:type="pct"/>
            <w:vMerge/>
            <w:shd w:val="clear" w:color="auto" w:fill="auto"/>
            <w:vAlign w:val="center"/>
          </w:tcPr>
          <w:p w14:paraId="3E0DEDF4" w14:textId="77777777" w:rsidR="00A15C4D" w:rsidRPr="00A15C4D" w:rsidRDefault="00A15C4D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1731" w:rsidRPr="00A15C4D" w14:paraId="507E239C" w14:textId="77777777" w:rsidTr="0078292E">
        <w:trPr>
          <w:jc w:val="center"/>
        </w:trPr>
        <w:tc>
          <w:tcPr>
            <w:tcW w:w="604" w:type="pct"/>
            <w:vMerge w:val="restart"/>
            <w:shd w:val="clear" w:color="auto" w:fill="BFBFBF" w:themeFill="background1" w:themeFillShade="BF"/>
          </w:tcPr>
          <w:p w14:paraId="27210710" w14:textId="77777777" w:rsidR="00871731" w:rsidRPr="00584AA2" w:rsidRDefault="00871731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A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791" w:type="pct"/>
            <w:shd w:val="clear" w:color="auto" w:fill="auto"/>
            <w:vAlign w:val="center"/>
          </w:tcPr>
          <w:p w14:paraId="3918B5AC" w14:textId="77777777" w:rsidR="00871731" w:rsidRPr="004B25B4" w:rsidRDefault="00871731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3FE5E8E" w14:textId="77777777" w:rsidR="00871731" w:rsidRPr="004760DA" w:rsidRDefault="004760DA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0DA">
              <w:rPr>
                <w:rFonts w:ascii="Times New Roman" w:hAnsi="Times New Roman" w:cs="Times New Roman"/>
                <w:b/>
                <w:sz w:val="24"/>
                <w:szCs w:val="24"/>
              </w:rPr>
              <w:t>3,50</w:t>
            </w:r>
          </w:p>
        </w:tc>
      </w:tr>
      <w:tr w:rsidR="00871731" w:rsidRPr="00A15C4D" w14:paraId="2429949D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1228F017" w14:textId="77777777" w:rsidR="00871731" w:rsidRPr="00584AA2" w:rsidRDefault="00871731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478F62B8" w14:textId="77777777" w:rsidR="00871731" w:rsidRPr="004B25B4" w:rsidRDefault="00871731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62CB07CE" w14:textId="77777777" w:rsidR="00510CC2" w:rsidRPr="004B25B4" w:rsidRDefault="0025117B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1CC8" w:rsidRPr="004B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требования и правила охраны труда, пожарной безопасности, производственной санитарии</w:t>
            </w:r>
            <w:r w:rsidR="00E81CC8" w:rsidRPr="004B2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F7574F" w14:textId="77777777" w:rsidR="00443C97" w:rsidRPr="004B25B4" w:rsidRDefault="00443C97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требования к охране и гигиене голоса (исполнительского аппарата);</w:t>
            </w:r>
          </w:p>
          <w:p w14:paraId="28DD33A3" w14:textId="77777777" w:rsidR="0025117B" w:rsidRPr="004B25B4" w:rsidRDefault="00783439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 о</w:t>
            </w:r>
            <w:r w:rsidR="0025117B" w:rsidRPr="004B25B4">
              <w:rPr>
                <w:rFonts w:ascii="Times New Roman" w:hAnsi="Times New Roman" w:cs="Times New Roman"/>
                <w:sz w:val="24"/>
                <w:szCs w:val="24"/>
              </w:rPr>
              <w:t>собенности работы с</w:t>
            </w:r>
            <w:r w:rsidR="00DB1CF8"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о звуковым оборудованием (микшерный пульт, </w:t>
            </w:r>
            <w:r w:rsidR="0025117B"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усилитель звука, </w:t>
            </w:r>
            <w:r w:rsidR="00DB1CF8"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наушники, </w:t>
            </w:r>
            <w:r w:rsidR="0025117B" w:rsidRPr="004B25B4">
              <w:rPr>
                <w:rFonts w:ascii="Times New Roman" w:hAnsi="Times New Roman" w:cs="Times New Roman"/>
                <w:sz w:val="24"/>
                <w:szCs w:val="24"/>
              </w:rPr>
              <w:t>колонки, микрофон, синтезатор</w:t>
            </w:r>
            <w:r w:rsidR="00DB1CF8" w:rsidRPr="004B25B4">
              <w:rPr>
                <w:rFonts w:ascii="Times New Roman" w:hAnsi="Times New Roman" w:cs="Times New Roman"/>
                <w:sz w:val="24"/>
                <w:szCs w:val="24"/>
              </w:rPr>
              <w:t>, MIDI-клавиатура);</w:t>
            </w:r>
          </w:p>
          <w:p w14:paraId="4912C80F" w14:textId="77777777" w:rsidR="00871731" w:rsidRPr="004B25B4" w:rsidRDefault="00783439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 с</w:t>
            </w:r>
            <w:r w:rsidR="0025117B" w:rsidRPr="004B25B4">
              <w:rPr>
                <w:rFonts w:ascii="Times New Roman" w:hAnsi="Times New Roman" w:cs="Times New Roman"/>
                <w:sz w:val="24"/>
                <w:szCs w:val="24"/>
              </w:rPr>
              <w:t>пецифику опасных психофизических факторов музыкально-педагогической деятельности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6" w:type="pct"/>
            <w:vMerge w:val="restart"/>
            <w:shd w:val="clear" w:color="auto" w:fill="auto"/>
            <w:vAlign w:val="center"/>
          </w:tcPr>
          <w:p w14:paraId="7091CB1A" w14:textId="77777777" w:rsidR="00871731" w:rsidRPr="00A15C4D" w:rsidRDefault="00871731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1731" w:rsidRPr="00A15C4D" w14:paraId="1444F503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6A3721BA" w14:textId="77777777" w:rsidR="00871731" w:rsidRDefault="00871731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6015BC7A" w14:textId="77777777" w:rsidR="00871731" w:rsidRPr="004B25B4" w:rsidRDefault="00871731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3CEC8157" w14:textId="77777777" w:rsidR="0025117B" w:rsidRPr="004B25B4" w:rsidRDefault="00783439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- применять </w:t>
            </w:r>
            <w:r w:rsidR="00B3196C" w:rsidRPr="004B25B4">
              <w:rPr>
                <w:rFonts w:ascii="Times New Roman" w:hAnsi="Times New Roman" w:cs="Times New Roman"/>
                <w:sz w:val="24"/>
                <w:szCs w:val="24"/>
              </w:rPr>
              <w:t>правила охраны труда перед началом работы, во время работы и по окончанию работ;</w:t>
            </w:r>
          </w:p>
          <w:p w14:paraId="582ACB75" w14:textId="77777777" w:rsidR="00B3196C" w:rsidRPr="004B25B4" w:rsidRDefault="00B3196C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1CF8" w:rsidRPr="004B25B4">
              <w:rPr>
                <w:rFonts w:ascii="Times New Roman" w:hAnsi="Times New Roman" w:cs="Times New Roman"/>
                <w:sz w:val="24"/>
                <w:szCs w:val="24"/>
              </w:rPr>
              <w:t>методически грамотно организовывать вокально-хоровую работу;</w:t>
            </w:r>
          </w:p>
          <w:p w14:paraId="7CCC3412" w14:textId="77777777" w:rsidR="00EF561C" w:rsidRPr="004B25B4" w:rsidRDefault="00EF561C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работать со звуковым оборудованием, регулировать громкость и тембровые характеристики звучания во время работы;</w:t>
            </w:r>
          </w:p>
          <w:p w14:paraId="40F69E4F" w14:textId="77777777" w:rsidR="00871731" w:rsidRPr="004B25B4" w:rsidRDefault="00EF561C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 грамотно организовывать рабочее пространство и рабочий процесс.</w:t>
            </w:r>
          </w:p>
        </w:tc>
        <w:tc>
          <w:tcPr>
            <w:tcW w:w="606" w:type="pct"/>
            <w:vMerge/>
            <w:shd w:val="clear" w:color="auto" w:fill="auto"/>
            <w:vAlign w:val="center"/>
          </w:tcPr>
          <w:p w14:paraId="50241BA2" w14:textId="77777777" w:rsidR="00871731" w:rsidRPr="00A15C4D" w:rsidRDefault="00871731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1731" w:rsidRPr="00A15C4D" w14:paraId="2647F067" w14:textId="77777777" w:rsidTr="0078292E">
        <w:trPr>
          <w:jc w:val="center"/>
        </w:trPr>
        <w:tc>
          <w:tcPr>
            <w:tcW w:w="604" w:type="pct"/>
            <w:vMerge w:val="restart"/>
            <w:shd w:val="clear" w:color="auto" w:fill="BFBFBF" w:themeFill="background1" w:themeFillShade="BF"/>
          </w:tcPr>
          <w:p w14:paraId="347841CB" w14:textId="77777777" w:rsidR="00871731" w:rsidRPr="00E2326F" w:rsidRDefault="00871731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2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91" w:type="pct"/>
            <w:shd w:val="clear" w:color="auto" w:fill="auto"/>
            <w:vAlign w:val="center"/>
          </w:tcPr>
          <w:p w14:paraId="0480CA16" w14:textId="77777777" w:rsidR="00871731" w:rsidRPr="004B25B4" w:rsidRDefault="00871731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BD57074" w14:textId="77777777" w:rsidR="00871731" w:rsidRPr="004760DA" w:rsidRDefault="004760DA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0DA">
              <w:rPr>
                <w:rFonts w:ascii="Times New Roman" w:hAnsi="Times New Roman" w:cs="Times New Roman"/>
                <w:b/>
                <w:sz w:val="24"/>
                <w:szCs w:val="24"/>
              </w:rPr>
              <w:t>10,00</w:t>
            </w:r>
          </w:p>
        </w:tc>
      </w:tr>
      <w:tr w:rsidR="00871731" w:rsidRPr="00A15C4D" w14:paraId="2CC5D876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30DE663A" w14:textId="77777777" w:rsidR="00871731" w:rsidRPr="00E2326F" w:rsidRDefault="00871731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5F048B7F" w14:textId="77777777" w:rsidR="00871731" w:rsidRPr="004B25B4" w:rsidRDefault="00871731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4C686B77" w14:textId="77777777" w:rsidR="00BA6D9E" w:rsidRPr="004B25B4" w:rsidRDefault="00BA6D9E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график работы, расписание;</w:t>
            </w:r>
          </w:p>
          <w:p w14:paraId="5CEF9663" w14:textId="77777777" w:rsidR="00E2326F" w:rsidRPr="004B25B4" w:rsidRDefault="00BA6D9E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 принципы организации рабочего места и образовательного пространства;</w:t>
            </w:r>
          </w:p>
          <w:p w14:paraId="6E692BDA" w14:textId="77777777" w:rsidR="00871731" w:rsidRPr="004B25B4" w:rsidRDefault="00BA6D9E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D45"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методику организации </w:t>
            </w:r>
            <w:r w:rsidR="00E3017C" w:rsidRPr="004B25B4">
              <w:rPr>
                <w:rFonts w:ascii="Times New Roman" w:hAnsi="Times New Roman" w:cs="Times New Roman"/>
                <w:sz w:val="24"/>
                <w:szCs w:val="24"/>
              </w:rPr>
              <w:t>и проведения уроков музыки и музыкального досуга в части</w:t>
            </w:r>
            <w:r w:rsidR="003E0773" w:rsidRPr="004B25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3017C"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326F"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планирования, </w:t>
            </w:r>
            <w:r w:rsidR="00E3017C" w:rsidRPr="004B25B4">
              <w:rPr>
                <w:rFonts w:ascii="Times New Roman" w:hAnsi="Times New Roman" w:cs="Times New Roman"/>
                <w:sz w:val="24"/>
                <w:szCs w:val="24"/>
              </w:rPr>
              <w:t>хронометража</w:t>
            </w:r>
            <w:r w:rsidR="00E2326F" w:rsidRPr="004B25B4">
              <w:rPr>
                <w:rFonts w:ascii="Times New Roman" w:hAnsi="Times New Roman" w:cs="Times New Roman"/>
                <w:sz w:val="24"/>
                <w:szCs w:val="24"/>
              </w:rPr>
              <w:t>, методов оценивания, рефлексии</w:t>
            </w:r>
            <w:r w:rsidR="003E0773" w:rsidRPr="004B25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6" w:type="pct"/>
            <w:vMerge w:val="restart"/>
            <w:shd w:val="clear" w:color="auto" w:fill="auto"/>
            <w:vAlign w:val="center"/>
          </w:tcPr>
          <w:p w14:paraId="53C44CDF" w14:textId="77777777" w:rsidR="00871731" w:rsidRPr="00A15C4D" w:rsidRDefault="00871731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1731" w:rsidRPr="00A15C4D" w14:paraId="755A942B" w14:textId="77777777" w:rsidTr="0078292E">
        <w:trPr>
          <w:jc w:val="center"/>
        </w:trPr>
        <w:tc>
          <w:tcPr>
            <w:tcW w:w="604" w:type="pct"/>
            <w:vMerge/>
            <w:shd w:val="clear" w:color="auto" w:fill="BFBFBF" w:themeFill="background1" w:themeFillShade="BF"/>
          </w:tcPr>
          <w:p w14:paraId="3D0DEB5A" w14:textId="77777777" w:rsidR="00871731" w:rsidRPr="00E2326F" w:rsidRDefault="00871731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pct"/>
            <w:shd w:val="clear" w:color="auto" w:fill="auto"/>
            <w:vAlign w:val="center"/>
          </w:tcPr>
          <w:p w14:paraId="5A0AB648" w14:textId="77777777" w:rsidR="00871731" w:rsidRPr="004B25B4" w:rsidRDefault="00871731" w:rsidP="0078292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67FFD925" w14:textId="77777777" w:rsidR="00871731" w:rsidRPr="004B25B4" w:rsidRDefault="00D01F4C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 работать в соответствии с графиком, расписанием;</w:t>
            </w:r>
          </w:p>
          <w:p w14:paraId="5D3A5D58" w14:textId="77777777" w:rsidR="00D01F4C" w:rsidRPr="004B25B4" w:rsidRDefault="00D01F4C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2BF1" w:rsidRPr="004B2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B25B4" w:rsidRPr="004B2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</w:t>
            </w:r>
            <w:r w:rsidR="0060379F"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E2BF1"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="0060379F" w:rsidRPr="004B25B4">
              <w:rPr>
                <w:rFonts w:ascii="Times New Roman" w:hAnsi="Times New Roman" w:cs="Times New Roman"/>
                <w:sz w:val="24"/>
                <w:szCs w:val="24"/>
              </w:rPr>
              <w:t>образовательное пространство</w:t>
            </w:r>
            <w:r w:rsidR="005E2BF1" w:rsidRPr="004B2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1BF14E" w14:textId="77777777" w:rsidR="005E2BF1" w:rsidRPr="004B25B4" w:rsidRDefault="005E2BF1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25B4"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планировать уроки/занятия</w:t>
            </w:r>
            <w:r w:rsidR="004B25B4" w:rsidRPr="004B25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их структуру</w:t>
            </w:r>
            <w:r w:rsidR="004B25B4" w:rsidRPr="004B2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050C3D" w14:textId="77777777" w:rsidR="004B25B4" w:rsidRPr="004B25B4" w:rsidRDefault="004B25B4" w:rsidP="0078292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B4">
              <w:rPr>
                <w:rFonts w:ascii="Times New Roman" w:hAnsi="Times New Roman" w:cs="Times New Roman"/>
                <w:sz w:val="24"/>
                <w:szCs w:val="24"/>
              </w:rPr>
              <w:t>- анализировать подготовку и проведение уроков, досуговых мероприятий, корректировать и совершенствовать их.</w:t>
            </w:r>
          </w:p>
        </w:tc>
        <w:tc>
          <w:tcPr>
            <w:tcW w:w="606" w:type="pct"/>
            <w:vMerge/>
            <w:shd w:val="clear" w:color="auto" w:fill="auto"/>
            <w:vAlign w:val="center"/>
          </w:tcPr>
          <w:p w14:paraId="16B33DE7" w14:textId="77777777" w:rsidR="00871731" w:rsidRPr="00A15C4D" w:rsidRDefault="00871731" w:rsidP="0078292E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2EF330E1" w14:textId="77777777" w:rsidR="006B144D" w:rsidRPr="0078292E" w:rsidRDefault="006B144D" w:rsidP="0078292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4" w:name="_Toc78885655"/>
      <w:bookmarkStart w:id="5" w:name="_Toc124422968"/>
    </w:p>
    <w:p w14:paraId="1ACF29A2" w14:textId="0E0DCC03" w:rsidR="0054639E" w:rsidRPr="0078292E" w:rsidRDefault="00A15C4D" w:rsidP="0078292E">
      <w:pPr>
        <w:pStyle w:val="2"/>
        <w:numPr>
          <w:ilvl w:val="1"/>
          <w:numId w:val="19"/>
        </w:numPr>
        <w:ind w:left="0" w:firstLine="709"/>
        <w:jc w:val="both"/>
        <w:rPr>
          <w:lang w:val="ru-RU"/>
        </w:rPr>
      </w:pPr>
      <w:r w:rsidRPr="0078292E">
        <w:rPr>
          <w:lang w:val="ru-RU"/>
        </w:rPr>
        <w:lastRenderedPageBreak/>
        <w:t>Требования к схеме оценки</w:t>
      </w:r>
      <w:bookmarkEnd w:id="4"/>
      <w:bookmarkEnd w:id="5"/>
    </w:p>
    <w:p w14:paraId="187CDD3B" w14:textId="77777777" w:rsidR="00A15C4D" w:rsidRPr="0078292E" w:rsidRDefault="00802C9E" w:rsidP="0078292E">
      <w:pPr>
        <w:pStyle w:val="af8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78292E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15C4D" w:rsidRPr="0078292E">
        <w:rPr>
          <w:rFonts w:ascii="Times New Roman" w:hAnsi="Times New Roman"/>
          <w:sz w:val="28"/>
          <w:szCs w:val="28"/>
          <w:lang w:val="ru-RU"/>
        </w:rPr>
        <w:t> </w:t>
      </w:r>
      <w:r w:rsidRPr="0078292E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компетенции, обозначенных в тре</w:t>
      </w:r>
      <w:r w:rsidR="00A15C4D" w:rsidRPr="0078292E">
        <w:rPr>
          <w:rFonts w:ascii="Times New Roman" w:hAnsi="Times New Roman"/>
          <w:sz w:val="28"/>
          <w:szCs w:val="28"/>
          <w:lang w:val="ru-RU"/>
        </w:rPr>
        <w:t xml:space="preserve">бованиях и указанных в таблице </w:t>
      </w:r>
      <w:r w:rsidRPr="0078292E">
        <w:rPr>
          <w:rFonts w:ascii="Times New Roman" w:hAnsi="Times New Roman"/>
          <w:sz w:val="28"/>
          <w:szCs w:val="28"/>
          <w:lang w:val="ru-RU"/>
        </w:rPr>
        <w:t>2.</w:t>
      </w:r>
    </w:p>
    <w:p w14:paraId="093FEED0" w14:textId="77777777" w:rsidR="0054639E" w:rsidRPr="0078292E" w:rsidRDefault="00A15C4D" w:rsidP="0078292E">
      <w:pPr>
        <w:pStyle w:val="af8"/>
        <w:widowControl/>
        <w:ind w:firstLine="709"/>
        <w:contextualSpacing/>
        <w:jc w:val="right"/>
        <w:rPr>
          <w:rFonts w:ascii="Times New Roman" w:hAnsi="Times New Roman"/>
          <w:bCs/>
          <w:i/>
          <w:sz w:val="28"/>
          <w:szCs w:val="28"/>
          <w:lang w:val="ru-RU"/>
        </w:rPr>
      </w:pPr>
      <w:r w:rsidRPr="0078292E">
        <w:rPr>
          <w:rFonts w:ascii="Times New Roman" w:hAnsi="Times New Roman"/>
          <w:bCs/>
          <w:i/>
          <w:sz w:val="28"/>
          <w:szCs w:val="28"/>
          <w:lang w:val="ru-RU"/>
        </w:rPr>
        <w:t xml:space="preserve">Таблица </w:t>
      </w:r>
      <w:r w:rsidR="00802C9E" w:rsidRPr="0078292E">
        <w:rPr>
          <w:rFonts w:ascii="Times New Roman" w:hAnsi="Times New Roman"/>
          <w:bCs/>
          <w:i/>
          <w:sz w:val="28"/>
          <w:szCs w:val="28"/>
          <w:lang w:val="ru-RU"/>
        </w:rPr>
        <w:t>2</w:t>
      </w:r>
    </w:p>
    <w:p w14:paraId="74B954E3" w14:textId="77777777" w:rsidR="0054639E" w:rsidRPr="0078292E" w:rsidRDefault="00802C9E" w:rsidP="0078292E">
      <w:pPr>
        <w:pStyle w:val="af8"/>
        <w:widowControl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8292E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Style w:val="aff1"/>
        <w:tblW w:w="5000" w:type="pct"/>
        <w:jc w:val="center"/>
        <w:tblLook w:val="04A0" w:firstRow="1" w:lastRow="0" w:firstColumn="1" w:lastColumn="0" w:noHBand="0" w:noVBand="1"/>
      </w:tblPr>
      <w:tblGrid>
        <w:gridCol w:w="1990"/>
        <w:gridCol w:w="336"/>
        <w:gridCol w:w="837"/>
        <w:gridCol w:w="837"/>
        <w:gridCol w:w="839"/>
        <w:gridCol w:w="839"/>
        <w:gridCol w:w="839"/>
        <w:gridCol w:w="841"/>
        <w:gridCol w:w="1987"/>
      </w:tblGrid>
      <w:tr w:rsidR="0078292E" w:rsidRPr="0078292E" w14:paraId="570FD5C8" w14:textId="77777777" w:rsidTr="0078292E">
        <w:trPr>
          <w:trHeight w:val="20"/>
          <w:jc w:val="center"/>
        </w:trPr>
        <w:tc>
          <w:tcPr>
            <w:tcW w:w="393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0E11463" w14:textId="77777777" w:rsidR="0078292E" w:rsidRPr="0078292E" w:rsidRDefault="0078292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Критерий/Модуль</w:t>
            </w:r>
          </w:p>
        </w:tc>
        <w:tc>
          <w:tcPr>
            <w:tcW w:w="1064" w:type="pct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05D81321" w14:textId="77777777" w:rsidR="0078292E" w:rsidRPr="0078292E" w:rsidRDefault="0078292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Итого баллов</w:t>
            </w:r>
          </w:p>
          <w:p w14:paraId="4D628186" w14:textId="77777777" w:rsidR="0078292E" w:rsidRPr="0078292E" w:rsidRDefault="0078292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за раздел Требований компетенции</w:t>
            </w:r>
          </w:p>
        </w:tc>
      </w:tr>
      <w:tr w:rsidR="00AB5F5C" w:rsidRPr="0078292E" w14:paraId="74BFA53A" w14:textId="77777777" w:rsidTr="0078292E">
        <w:trPr>
          <w:trHeight w:val="20"/>
          <w:jc w:val="center"/>
        </w:trPr>
        <w:tc>
          <w:tcPr>
            <w:tcW w:w="1064" w:type="pct"/>
            <w:vMerge w:val="restart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15894D46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Разделы Требований компетенции</w:t>
            </w:r>
          </w:p>
        </w:tc>
        <w:tc>
          <w:tcPr>
            <w:tcW w:w="180" w:type="pct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4F663452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1EF208FB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val="en-US" w:eastAsia="ru-RU"/>
              </w:rPr>
            </w:pPr>
            <w:r w:rsidRPr="0078292E">
              <w:rPr>
                <w:b/>
                <w:lang w:val="en-US" w:eastAsia="ru-RU"/>
              </w:rPr>
              <w:t>A</w:t>
            </w: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464F3AD5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Б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6890D950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В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17EDCD66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Г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18ED74C9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Д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68A5F55F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Е</w:t>
            </w:r>
          </w:p>
        </w:tc>
        <w:tc>
          <w:tcPr>
            <w:tcW w:w="1064" w:type="pct"/>
            <w:shd w:val="clear" w:color="auto" w:fill="00B050"/>
            <w:vAlign w:val="center"/>
          </w:tcPr>
          <w:p w14:paraId="41C319C0" w14:textId="77777777" w:rsidR="00AB5F5C" w:rsidRPr="0078292E" w:rsidRDefault="00AB5F5C" w:rsidP="0078292E">
            <w:pPr>
              <w:spacing w:after="0" w:line="276" w:lineRule="auto"/>
              <w:ind w:right="172" w:hanging="176"/>
              <w:contextualSpacing/>
              <w:jc w:val="both"/>
              <w:rPr>
                <w:b/>
                <w:lang w:eastAsia="ru-RU"/>
              </w:rPr>
            </w:pPr>
          </w:p>
        </w:tc>
      </w:tr>
      <w:tr w:rsidR="00AB5F5C" w:rsidRPr="0078292E" w14:paraId="4FEC681F" w14:textId="77777777" w:rsidTr="0078292E">
        <w:trPr>
          <w:trHeight w:val="20"/>
          <w:jc w:val="center"/>
        </w:trPr>
        <w:tc>
          <w:tcPr>
            <w:tcW w:w="1064" w:type="pct"/>
            <w:vMerge/>
            <w:shd w:val="clear" w:color="auto" w:fill="92D050"/>
            <w:vAlign w:val="center"/>
          </w:tcPr>
          <w:p w14:paraId="77329109" w14:textId="77777777" w:rsidR="00AB5F5C" w:rsidRPr="0078292E" w:rsidRDefault="00AB5F5C" w:rsidP="0078292E">
            <w:pPr>
              <w:spacing w:after="0" w:line="276" w:lineRule="auto"/>
              <w:contextualSpacing/>
              <w:jc w:val="both"/>
              <w:rPr>
                <w:b/>
                <w:lang w:eastAsia="ru-RU"/>
              </w:rPr>
            </w:pPr>
          </w:p>
        </w:tc>
        <w:tc>
          <w:tcPr>
            <w:tcW w:w="180" w:type="pct"/>
            <w:shd w:val="clear" w:color="auto" w:fill="00B050"/>
            <w:vAlign w:val="center"/>
          </w:tcPr>
          <w:p w14:paraId="69F306EB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val="en-US" w:eastAsia="ru-RU"/>
              </w:rPr>
            </w:pPr>
            <w:r w:rsidRPr="0078292E">
              <w:rPr>
                <w:b/>
                <w:lang w:val="en-US" w:eastAsia="ru-RU"/>
              </w:rPr>
              <w:t>1</w:t>
            </w:r>
          </w:p>
        </w:tc>
        <w:tc>
          <w:tcPr>
            <w:tcW w:w="448" w:type="pct"/>
            <w:vAlign w:val="center"/>
          </w:tcPr>
          <w:p w14:paraId="2B5D60EE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0,00</w:t>
            </w:r>
          </w:p>
        </w:tc>
        <w:tc>
          <w:tcPr>
            <w:tcW w:w="448" w:type="pct"/>
            <w:vAlign w:val="center"/>
          </w:tcPr>
          <w:p w14:paraId="385C5218" w14:textId="77777777" w:rsidR="00AB5F5C" w:rsidRPr="0078292E" w:rsidRDefault="00736E11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val="en-US" w:eastAsia="ru-RU"/>
              </w:rPr>
              <w:t>4</w:t>
            </w:r>
            <w:r w:rsidR="00AB5F5C" w:rsidRPr="0078292E">
              <w:rPr>
                <w:lang w:eastAsia="ru-RU"/>
              </w:rPr>
              <w:t>,</w:t>
            </w:r>
            <w:r w:rsidRPr="0078292E">
              <w:rPr>
                <w:lang w:val="en-US" w:eastAsia="ru-RU"/>
              </w:rPr>
              <w:t>5</w:t>
            </w:r>
            <w:r w:rsidR="00AB5F5C" w:rsidRPr="0078292E">
              <w:rPr>
                <w:lang w:eastAsia="ru-RU"/>
              </w:rPr>
              <w:t>0</w:t>
            </w:r>
          </w:p>
        </w:tc>
        <w:tc>
          <w:tcPr>
            <w:tcW w:w="449" w:type="pct"/>
            <w:vAlign w:val="center"/>
          </w:tcPr>
          <w:p w14:paraId="48C62F12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0,00</w:t>
            </w:r>
          </w:p>
        </w:tc>
        <w:tc>
          <w:tcPr>
            <w:tcW w:w="449" w:type="pct"/>
            <w:vAlign w:val="center"/>
          </w:tcPr>
          <w:p w14:paraId="7608A2E6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0,00</w:t>
            </w:r>
          </w:p>
        </w:tc>
        <w:tc>
          <w:tcPr>
            <w:tcW w:w="449" w:type="pct"/>
            <w:vAlign w:val="center"/>
          </w:tcPr>
          <w:p w14:paraId="445E37D5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0,00</w:t>
            </w:r>
          </w:p>
        </w:tc>
        <w:tc>
          <w:tcPr>
            <w:tcW w:w="450" w:type="pct"/>
            <w:vAlign w:val="center"/>
          </w:tcPr>
          <w:p w14:paraId="6D90BDF8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0,00</w:t>
            </w:r>
          </w:p>
        </w:tc>
        <w:tc>
          <w:tcPr>
            <w:tcW w:w="1064" w:type="pct"/>
            <w:shd w:val="clear" w:color="auto" w:fill="F2F2F2" w:themeFill="background1" w:themeFillShade="F2"/>
            <w:vAlign w:val="center"/>
          </w:tcPr>
          <w:p w14:paraId="64D4B9E5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4</w:t>
            </w:r>
            <w:r w:rsidR="00AB5F5C" w:rsidRPr="0078292E">
              <w:rPr>
                <w:b/>
                <w:lang w:eastAsia="ru-RU"/>
              </w:rPr>
              <w:t>,</w:t>
            </w:r>
            <w:r w:rsidRPr="0078292E">
              <w:rPr>
                <w:b/>
                <w:lang w:eastAsia="ru-RU"/>
              </w:rPr>
              <w:t>5</w:t>
            </w:r>
            <w:r w:rsidR="00AB5F5C" w:rsidRPr="0078292E">
              <w:rPr>
                <w:b/>
                <w:lang w:eastAsia="ru-RU"/>
              </w:rPr>
              <w:t>0</w:t>
            </w:r>
          </w:p>
        </w:tc>
      </w:tr>
      <w:tr w:rsidR="00AB5F5C" w:rsidRPr="0078292E" w14:paraId="128E15B1" w14:textId="77777777" w:rsidTr="0078292E">
        <w:trPr>
          <w:trHeight w:val="20"/>
          <w:jc w:val="center"/>
        </w:trPr>
        <w:tc>
          <w:tcPr>
            <w:tcW w:w="1064" w:type="pct"/>
            <w:vMerge/>
            <w:shd w:val="clear" w:color="auto" w:fill="92D050"/>
            <w:vAlign w:val="center"/>
          </w:tcPr>
          <w:p w14:paraId="3B63569D" w14:textId="77777777" w:rsidR="00AB5F5C" w:rsidRPr="0078292E" w:rsidRDefault="00AB5F5C" w:rsidP="0078292E">
            <w:pPr>
              <w:spacing w:after="0" w:line="276" w:lineRule="auto"/>
              <w:contextualSpacing/>
              <w:jc w:val="both"/>
              <w:rPr>
                <w:b/>
                <w:lang w:eastAsia="ru-RU"/>
              </w:rPr>
            </w:pPr>
          </w:p>
        </w:tc>
        <w:tc>
          <w:tcPr>
            <w:tcW w:w="180" w:type="pct"/>
            <w:shd w:val="clear" w:color="auto" w:fill="00B050"/>
            <w:vAlign w:val="center"/>
          </w:tcPr>
          <w:p w14:paraId="6CFE8758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val="en-US" w:eastAsia="ru-RU"/>
              </w:rPr>
            </w:pPr>
            <w:r w:rsidRPr="0078292E">
              <w:rPr>
                <w:b/>
                <w:lang w:val="en-US" w:eastAsia="ru-RU"/>
              </w:rPr>
              <w:t>2</w:t>
            </w:r>
          </w:p>
        </w:tc>
        <w:tc>
          <w:tcPr>
            <w:tcW w:w="448" w:type="pct"/>
            <w:vAlign w:val="center"/>
          </w:tcPr>
          <w:p w14:paraId="7B9B31A7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val="en-US" w:eastAsia="ru-RU"/>
              </w:rPr>
              <w:t>0</w:t>
            </w:r>
            <w:r w:rsidR="00AB5F5C" w:rsidRPr="0078292E">
              <w:rPr>
                <w:lang w:eastAsia="ru-RU"/>
              </w:rPr>
              <w:t>,</w:t>
            </w:r>
            <w:r w:rsidRPr="0078292E">
              <w:rPr>
                <w:lang w:val="en-US" w:eastAsia="ru-RU"/>
              </w:rPr>
              <w:t>5</w:t>
            </w:r>
            <w:r w:rsidR="00AB5F5C" w:rsidRPr="0078292E">
              <w:rPr>
                <w:lang w:eastAsia="ru-RU"/>
              </w:rPr>
              <w:t>0</w:t>
            </w:r>
          </w:p>
        </w:tc>
        <w:tc>
          <w:tcPr>
            <w:tcW w:w="448" w:type="pct"/>
            <w:vAlign w:val="center"/>
          </w:tcPr>
          <w:p w14:paraId="0BCCC916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0,00</w:t>
            </w:r>
          </w:p>
        </w:tc>
        <w:tc>
          <w:tcPr>
            <w:tcW w:w="449" w:type="pct"/>
            <w:vAlign w:val="center"/>
          </w:tcPr>
          <w:p w14:paraId="4A4AF662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0,00</w:t>
            </w:r>
          </w:p>
        </w:tc>
        <w:tc>
          <w:tcPr>
            <w:tcW w:w="449" w:type="pct"/>
            <w:vAlign w:val="center"/>
          </w:tcPr>
          <w:p w14:paraId="38DAD994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0,50</w:t>
            </w:r>
          </w:p>
        </w:tc>
        <w:tc>
          <w:tcPr>
            <w:tcW w:w="449" w:type="pct"/>
            <w:vAlign w:val="center"/>
          </w:tcPr>
          <w:p w14:paraId="3ED9E3A6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2</w:t>
            </w:r>
            <w:r w:rsidR="003F2D56" w:rsidRPr="0078292E">
              <w:rPr>
                <w:lang w:val="en-US" w:eastAsia="ru-RU"/>
              </w:rPr>
              <w:t>1</w:t>
            </w:r>
            <w:r w:rsidRPr="0078292E">
              <w:rPr>
                <w:lang w:eastAsia="ru-RU"/>
              </w:rPr>
              <w:t>,50</w:t>
            </w:r>
          </w:p>
        </w:tc>
        <w:tc>
          <w:tcPr>
            <w:tcW w:w="450" w:type="pct"/>
            <w:vAlign w:val="center"/>
          </w:tcPr>
          <w:p w14:paraId="47FF2BD3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0,00</w:t>
            </w:r>
          </w:p>
        </w:tc>
        <w:tc>
          <w:tcPr>
            <w:tcW w:w="1064" w:type="pct"/>
            <w:shd w:val="clear" w:color="auto" w:fill="F2F2F2" w:themeFill="background1" w:themeFillShade="F2"/>
            <w:vAlign w:val="center"/>
          </w:tcPr>
          <w:p w14:paraId="2341134C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2</w:t>
            </w:r>
            <w:r w:rsidR="003F2D56" w:rsidRPr="0078292E">
              <w:rPr>
                <w:b/>
                <w:lang w:eastAsia="ru-RU"/>
              </w:rPr>
              <w:t>2</w:t>
            </w:r>
            <w:r w:rsidRPr="0078292E">
              <w:rPr>
                <w:b/>
                <w:lang w:eastAsia="ru-RU"/>
              </w:rPr>
              <w:t>,</w:t>
            </w:r>
            <w:r w:rsidR="003F2D56" w:rsidRPr="0078292E">
              <w:rPr>
                <w:b/>
                <w:lang w:eastAsia="ru-RU"/>
              </w:rPr>
              <w:t>5</w:t>
            </w:r>
            <w:r w:rsidRPr="0078292E">
              <w:rPr>
                <w:b/>
                <w:lang w:eastAsia="ru-RU"/>
              </w:rPr>
              <w:t>0</w:t>
            </w:r>
          </w:p>
        </w:tc>
      </w:tr>
      <w:tr w:rsidR="00AB5F5C" w:rsidRPr="0078292E" w14:paraId="1CA457B1" w14:textId="77777777" w:rsidTr="0078292E">
        <w:trPr>
          <w:trHeight w:val="20"/>
          <w:jc w:val="center"/>
        </w:trPr>
        <w:tc>
          <w:tcPr>
            <w:tcW w:w="1064" w:type="pct"/>
            <w:vMerge/>
            <w:shd w:val="clear" w:color="auto" w:fill="92D050"/>
            <w:vAlign w:val="center"/>
          </w:tcPr>
          <w:p w14:paraId="6FE2DAEC" w14:textId="77777777" w:rsidR="00AB5F5C" w:rsidRPr="0078292E" w:rsidRDefault="00AB5F5C" w:rsidP="0078292E">
            <w:pPr>
              <w:spacing w:after="0" w:line="276" w:lineRule="auto"/>
              <w:contextualSpacing/>
              <w:jc w:val="both"/>
              <w:rPr>
                <w:b/>
                <w:lang w:eastAsia="ru-RU"/>
              </w:rPr>
            </w:pPr>
          </w:p>
        </w:tc>
        <w:tc>
          <w:tcPr>
            <w:tcW w:w="180" w:type="pct"/>
            <w:shd w:val="clear" w:color="auto" w:fill="00B050"/>
            <w:vAlign w:val="center"/>
          </w:tcPr>
          <w:p w14:paraId="6CF595B4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val="en-US" w:eastAsia="ru-RU"/>
              </w:rPr>
            </w:pPr>
            <w:r w:rsidRPr="0078292E">
              <w:rPr>
                <w:b/>
                <w:lang w:val="en-US" w:eastAsia="ru-RU"/>
              </w:rPr>
              <w:t>3</w:t>
            </w:r>
          </w:p>
        </w:tc>
        <w:tc>
          <w:tcPr>
            <w:tcW w:w="448" w:type="pct"/>
            <w:vAlign w:val="center"/>
          </w:tcPr>
          <w:p w14:paraId="247D11E7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14,50</w:t>
            </w:r>
          </w:p>
        </w:tc>
        <w:tc>
          <w:tcPr>
            <w:tcW w:w="448" w:type="pct"/>
            <w:vAlign w:val="center"/>
          </w:tcPr>
          <w:p w14:paraId="6D2499F7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0,50</w:t>
            </w:r>
          </w:p>
        </w:tc>
        <w:tc>
          <w:tcPr>
            <w:tcW w:w="449" w:type="pct"/>
            <w:vAlign w:val="center"/>
          </w:tcPr>
          <w:p w14:paraId="30338AC6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val="en-US" w:eastAsia="ru-RU"/>
              </w:rPr>
              <w:t>8</w:t>
            </w:r>
            <w:r w:rsidR="00AB5F5C" w:rsidRPr="0078292E">
              <w:rPr>
                <w:lang w:eastAsia="ru-RU"/>
              </w:rPr>
              <w:t>,</w:t>
            </w:r>
            <w:r w:rsidRPr="0078292E">
              <w:rPr>
                <w:lang w:val="en-US" w:eastAsia="ru-RU"/>
              </w:rPr>
              <w:t>5</w:t>
            </w:r>
            <w:r w:rsidR="00AB5F5C" w:rsidRPr="0078292E">
              <w:rPr>
                <w:lang w:eastAsia="ru-RU"/>
              </w:rPr>
              <w:t>0</w:t>
            </w:r>
          </w:p>
        </w:tc>
        <w:tc>
          <w:tcPr>
            <w:tcW w:w="449" w:type="pct"/>
            <w:vAlign w:val="center"/>
          </w:tcPr>
          <w:p w14:paraId="445F9317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val="en-US" w:eastAsia="ru-RU"/>
              </w:rPr>
              <w:t>7</w:t>
            </w:r>
            <w:r w:rsidR="00AB5F5C" w:rsidRPr="0078292E">
              <w:rPr>
                <w:lang w:eastAsia="ru-RU"/>
              </w:rPr>
              <w:t>,00</w:t>
            </w:r>
          </w:p>
        </w:tc>
        <w:tc>
          <w:tcPr>
            <w:tcW w:w="449" w:type="pct"/>
            <w:vAlign w:val="center"/>
          </w:tcPr>
          <w:p w14:paraId="219AA5EF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12,00</w:t>
            </w:r>
          </w:p>
        </w:tc>
        <w:tc>
          <w:tcPr>
            <w:tcW w:w="450" w:type="pct"/>
            <w:vAlign w:val="center"/>
          </w:tcPr>
          <w:p w14:paraId="44DC8DBA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6,00</w:t>
            </w:r>
          </w:p>
        </w:tc>
        <w:tc>
          <w:tcPr>
            <w:tcW w:w="1064" w:type="pct"/>
            <w:shd w:val="clear" w:color="auto" w:fill="F2F2F2" w:themeFill="background1" w:themeFillShade="F2"/>
            <w:vAlign w:val="center"/>
          </w:tcPr>
          <w:p w14:paraId="5C35F27C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48</w:t>
            </w:r>
            <w:r w:rsidR="00AB5F5C" w:rsidRPr="0078292E">
              <w:rPr>
                <w:b/>
                <w:lang w:eastAsia="ru-RU"/>
              </w:rPr>
              <w:t>,</w:t>
            </w:r>
            <w:r w:rsidRPr="0078292E">
              <w:rPr>
                <w:b/>
                <w:lang w:eastAsia="ru-RU"/>
              </w:rPr>
              <w:t>5</w:t>
            </w:r>
            <w:r w:rsidR="00AB5F5C" w:rsidRPr="0078292E">
              <w:rPr>
                <w:b/>
                <w:lang w:eastAsia="ru-RU"/>
              </w:rPr>
              <w:t>0</w:t>
            </w:r>
          </w:p>
        </w:tc>
      </w:tr>
      <w:tr w:rsidR="00AB5F5C" w:rsidRPr="0078292E" w14:paraId="7D63EBD2" w14:textId="77777777" w:rsidTr="0078292E">
        <w:trPr>
          <w:trHeight w:val="20"/>
          <w:jc w:val="center"/>
        </w:trPr>
        <w:tc>
          <w:tcPr>
            <w:tcW w:w="1064" w:type="pct"/>
            <w:vMerge/>
            <w:shd w:val="clear" w:color="auto" w:fill="92D050"/>
            <w:vAlign w:val="center"/>
          </w:tcPr>
          <w:p w14:paraId="67C4D034" w14:textId="77777777" w:rsidR="00AB5F5C" w:rsidRPr="0078292E" w:rsidRDefault="00AB5F5C" w:rsidP="0078292E">
            <w:pPr>
              <w:spacing w:after="0" w:line="276" w:lineRule="auto"/>
              <w:contextualSpacing/>
              <w:jc w:val="both"/>
              <w:rPr>
                <w:b/>
                <w:lang w:eastAsia="ru-RU"/>
              </w:rPr>
            </w:pPr>
          </w:p>
        </w:tc>
        <w:tc>
          <w:tcPr>
            <w:tcW w:w="180" w:type="pct"/>
            <w:shd w:val="clear" w:color="auto" w:fill="00B050"/>
            <w:vAlign w:val="center"/>
          </w:tcPr>
          <w:p w14:paraId="04744FDC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val="en-US" w:eastAsia="ru-RU"/>
              </w:rPr>
            </w:pPr>
            <w:r w:rsidRPr="0078292E">
              <w:rPr>
                <w:b/>
                <w:lang w:val="en-US" w:eastAsia="ru-RU"/>
              </w:rPr>
              <w:t>4</w:t>
            </w:r>
          </w:p>
        </w:tc>
        <w:tc>
          <w:tcPr>
            <w:tcW w:w="448" w:type="pct"/>
            <w:vAlign w:val="center"/>
          </w:tcPr>
          <w:p w14:paraId="7D284CC9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0,00</w:t>
            </w:r>
          </w:p>
        </w:tc>
        <w:tc>
          <w:tcPr>
            <w:tcW w:w="448" w:type="pct"/>
            <w:vAlign w:val="center"/>
          </w:tcPr>
          <w:p w14:paraId="0E16BF1F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4,</w:t>
            </w:r>
            <w:r w:rsidR="003F2D56" w:rsidRPr="0078292E">
              <w:rPr>
                <w:lang w:val="en-US" w:eastAsia="ru-RU"/>
              </w:rPr>
              <w:t>0</w:t>
            </w:r>
            <w:r w:rsidRPr="0078292E">
              <w:rPr>
                <w:lang w:eastAsia="ru-RU"/>
              </w:rPr>
              <w:t>0</w:t>
            </w:r>
          </w:p>
        </w:tc>
        <w:tc>
          <w:tcPr>
            <w:tcW w:w="449" w:type="pct"/>
            <w:vAlign w:val="center"/>
          </w:tcPr>
          <w:p w14:paraId="19AEC4BB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</w:t>
            </w:r>
            <w:r w:rsidR="003F2D56" w:rsidRPr="0078292E">
              <w:rPr>
                <w:lang w:val="en-US" w:eastAsia="ru-RU"/>
              </w:rPr>
              <w:t>0</w:t>
            </w:r>
            <w:r w:rsidRPr="0078292E">
              <w:rPr>
                <w:lang w:eastAsia="ru-RU"/>
              </w:rPr>
              <w:t>0</w:t>
            </w:r>
          </w:p>
        </w:tc>
        <w:tc>
          <w:tcPr>
            <w:tcW w:w="449" w:type="pct"/>
            <w:vAlign w:val="center"/>
          </w:tcPr>
          <w:p w14:paraId="60BE03D0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</w:t>
            </w:r>
            <w:r w:rsidR="003F2D56" w:rsidRPr="0078292E">
              <w:rPr>
                <w:lang w:val="en-US" w:eastAsia="ru-RU"/>
              </w:rPr>
              <w:t>0</w:t>
            </w:r>
            <w:r w:rsidRPr="0078292E">
              <w:rPr>
                <w:lang w:eastAsia="ru-RU"/>
              </w:rPr>
              <w:t>0</w:t>
            </w:r>
          </w:p>
        </w:tc>
        <w:tc>
          <w:tcPr>
            <w:tcW w:w="449" w:type="pct"/>
            <w:vAlign w:val="center"/>
          </w:tcPr>
          <w:p w14:paraId="74A52025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val="en-US" w:eastAsia="ru-RU"/>
              </w:rPr>
              <w:t>0</w:t>
            </w:r>
            <w:r w:rsidR="00AB5F5C" w:rsidRPr="0078292E">
              <w:rPr>
                <w:lang w:eastAsia="ru-RU"/>
              </w:rPr>
              <w:t>,50</w:t>
            </w:r>
          </w:p>
        </w:tc>
        <w:tc>
          <w:tcPr>
            <w:tcW w:w="450" w:type="pct"/>
            <w:vAlign w:val="center"/>
          </w:tcPr>
          <w:p w14:paraId="7DCF269F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val="en-US" w:eastAsia="ru-RU"/>
              </w:rPr>
              <w:t>6</w:t>
            </w:r>
            <w:r w:rsidR="00AB5F5C" w:rsidRPr="0078292E">
              <w:rPr>
                <w:lang w:eastAsia="ru-RU"/>
              </w:rPr>
              <w:t>,</w:t>
            </w:r>
            <w:r w:rsidRPr="0078292E">
              <w:rPr>
                <w:lang w:val="en-US" w:eastAsia="ru-RU"/>
              </w:rPr>
              <w:t>5</w:t>
            </w:r>
            <w:r w:rsidR="00AB5F5C" w:rsidRPr="0078292E">
              <w:rPr>
                <w:lang w:eastAsia="ru-RU"/>
              </w:rPr>
              <w:t>0</w:t>
            </w:r>
          </w:p>
        </w:tc>
        <w:tc>
          <w:tcPr>
            <w:tcW w:w="1064" w:type="pct"/>
            <w:shd w:val="clear" w:color="auto" w:fill="F2F2F2" w:themeFill="background1" w:themeFillShade="F2"/>
            <w:vAlign w:val="center"/>
          </w:tcPr>
          <w:p w14:paraId="0F099348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1</w:t>
            </w:r>
            <w:r w:rsidR="003F2D56" w:rsidRPr="0078292E">
              <w:rPr>
                <w:b/>
                <w:lang w:eastAsia="ru-RU"/>
              </w:rPr>
              <w:t>1</w:t>
            </w:r>
            <w:r w:rsidRPr="0078292E">
              <w:rPr>
                <w:b/>
                <w:lang w:eastAsia="ru-RU"/>
              </w:rPr>
              <w:t>,00</w:t>
            </w:r>
          </w:p>
        </w:tc>
      </w:tr>
      <w:tr w:rsidR="00AB5F5C" w:rsidRPr="0078292E" w14:paraId="59E27021" w14:textId="77777777" w:rsidTr="0078292E">
        <w:trPr>
          <w:trHeight w:val="20"/>
          <w:jc w:val="center"/>
        </w:trPr>
        <w:tc>
          <w:tcPr>
            <w:tcW w:w="1064" w:type="pct"/>
            <w:vMerge/>
            <w:shd w:val="clear" w:color="auto" w:fill="92D050"/>
            <w:vAlign w:val="center"/>
          </w:tcPr>
          <w:p w14:paraId="7D5AE01B" w14:textId="77777777" w:rsidR="00AB5F5C" w:rsidRPr="0078292E" w:rsidRDefault="00AB5F5C" w:rsidP="0078292E">
            <w:pPr>
              <w:spacing w:after="0" w:line="276" w:lineRule="auto"/>
              <w:contextualSpacing/>
              <w:jc w:val="both"/>
              <w:rPr>
                <w:b/>
                <w:lang w:eastAsia="ru-RU"/>
              </w:rPr>
            </w:pPr>
          </w:p>
        </w:tc>
        <w:tc>
          <w:tcPr>
            <w:tcW w:w="180" w:type="pct"/>
            <w:shd w:val="clear" w:color="auto" w:fill="00B050"/>
            <w:vAlign w:val="center"/>
          </w:tcPr>
          <w:p w14:paraId="22545FBA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val="en-US" w:eastAsia="ru-RU"/>
              </w:rPr>
            </w:pPr>
            <w:r w:rsidRPr="0078292E">
              <w:rPr>
                <w:b/>
                <w:lang w:val="en-US" w:eastAsia="ru-RU"/>
              </w:rPr>
              <w:t>5</w:t>
            </w:r>
          </w:p>
        </w:tc>
        <w:tc>
          <w:tcPr>
            <w:tcW w:w="448" w:type="pct"/>
            <w:vAlign w:val="center"/>
          </w:tcPr>
          <w:p w14:paraId="19E9160C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val="en-US" w:eastAsia="ru-RU"/>
              </w:rPr>
              <w:t>0</w:t>
            </w:r>
            <w:r w:rsidRPr="0078292E">
              <w:rPr>
                <w:lang w:eastAsia="ru-RU"/>
              </w:rPr>
              <w:t>,00</w:t>
            </w:r>
          </w:p>
        </w:tc>
        <w:tc>
          <w:tcPr>
            <w:tcW w:w="448" w:type="pct"/>
            <w:vAlign w:val="center"/>
          </w:tcPr>
          <w:p w14:paraId="1DFF9C09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0,50</w:t>
            </w:r>
          </w:p>
        </w:tc>
        <w:tc>
          <w:tcPr>
            <w:tcW w:w="449" w:type="pct"/>
            <w:vAlign w:val="center"/>
          </w:tcPr>
          <w:p w14:paraId="7211B84B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0,50</w:t>
            </w:r>
          </w:p>
        </w:tc>
        <w:tc>
          <w:tcPr>
            <w:tcW w:w="449" w:type="pct"/>
            <w:vAlign w:val="center"/>
          </w:tcPr>
          <w:p w14:paraId="2CD809D6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0,50</w:t>
            </w:r>
          </w:p>
        </w:tc>
        <w:tc>
          <w:tcPr>
            <w:tcW w:w="449" w:type="pct"/>
            <w:vAlign w:val="center"/>
          </w:tcPr>
          <w:p w14:paraId="76FE227E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1,00</w:t>
            </w:r>
          </w:p>
        </w:tc>
        <w:tc>
          <w:tcPr>
            <w:tcW w:w="450" w:type="pct"/>
            <w:vAlign w:val="center"/>
          </w:tcPr>
          <w:p w14:paraId="0E7E2E1E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1,00</w:t>
            </w:r>
          </w:p>
        </w:tc>
        <w:tc>
          <w:tcPr>
            <w:tcW w:w="1064" w:type="pct"/>
            <w:shd w:val="clear" w:color="auto" w:fill="F2F2F2" w:themeFill="background1" w:themeFillShade="F2"/>
            <w:vAlign w:val="center"/>
          </w:tcPr>
          <w:p w14:paraId="19BBEF92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3,50</w:t>
            </w:r>
          </w:p>
        </w:tc>
      </w:tr>
      <w:tr w:rsidR="00AB5F5C" w:rsidRPr="0078292E" w14:paraId="21FF8D93" w14:textId="77777777" w:rsidTr="0078292E">
        <w:trPr>
          <w:trHeight w:val="20"/>
          <w:jc w:val="center"/>
        </w:trPr>
        <w:tc>
          <w:tcPr>
            <w:tcW w:w="1064" w:type="pct"/>
            <w:vMerge/>
            <w:shd w:val="clear" w:color="auto" w:fill="92D050"/>
            <w:vAlign w:val="center"/>
          </w:tcPr>
          <w:p w14:paraId="5EF495C0" w14:textId="77777777" w:rsidR="00AB5F5C" w:rsidRPr="0078292E" w:rsidRDefault="00AB5F5C" w:rsidP="0078292E">
            <w:pPr>
              <w:spacing w:after="0" w:line="276" w:lineRule="auto"/>
              <w:contextualSpacing/>
              <w:jc w:val="both"/>
              <w:rPr>
                <w:b/>
                <w:lang w:eastAsia="ru-RU"/>
              </w:rPr>
            </w:pPr>
          </w:p>
        </w:tc>
        <w:tc>
          <w:tcPr>
            <w:tcW w:w="180" w:type="pct"/>
            <w:shd w:val="clear" w:color="auto" w:fill="00B050"/>
            <w:vAlign w:val="center"/>
          </w:tcPr>
          <w:p w14:paraId="6821D8F0" w14:textId="77777777" w:rsidR="00AB5F5C" w:rsidRPr="0078292E" w:rsidRDefault="00AB5F5C" w:rsidP="0078292E">
            <w:pPr>
              <w:spacing w:after="0" w:line="276" w:lineRule="auto"/>
              <w:contextualSpacing/>
              <w:jc w:val="center"/>
              <w:rPr>
                <w:b/>
                <w:lang w:val="en-US" w:eastAsia="ru-RU"/>
              </w:rPr>
            </w:pPr>
            <w:r w:rsidRPr="0078292E">
              <w:rPr>
                <w:b/>
                <w:lang w:val="en-US" w:eastAsia="ru-RU"/>
              </w:rPr>
              <w:t>6</w:t>
            </w:r>
          </w:p>
        </w:tc>
        <w:tc>
          <w:tcPr>
            <w:tcW w:w="448" w:type="pct"/>
            <w:vAlign w:val="center"/>
          </w:tcPr>
          <w:p w14:paraId="758C687E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0,50</w:t>
            </w:r>
          </w:p>
        </w:tc>
        <w:tc>
          <w:tcPr>
            <w:tcW w:w="448" w:type="pct"/>
            <w:vAlign w:val="center"/>
          </w:tcPr>
          <w:p w14:paraId="2691ACE6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0,50</w:t>
            </w:r>
          </w:p>
        </w:tc>
        <w:tc>
          <w:tcPr>
            <w:tcW w:w="449" w:type="pct"/>
            <w:vAlign w:val="center"/>
          </w:tcPr>
          <w:p w14:paraId="3DA2C899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2,50</w:t>
            </w:r>
          </w:p>
        </w:tc>
        <w:tc>
          <w:tcPr>
            <w:tcW w:w="449" w:type="pct"/>
            <w:vAlign w:val="center"/>
          </w:tcPr>
          <w:p w14:paraId="28F675A4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2,00</w:t>
            </w:r>
          </w:p>
        </w:tc>
        <w:tc>
          <w:tcPr>
            <w:tcW w:w="449" w:type="pct"/>
            <w:vAlign w:val="center"/>
          </w:tcPr>
          <w:p w14:paraId="120BE92D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4,00</w:t>
            </w:r>
          </w:p>
        </w:tc>
        <w:tc>
          <w:tcPr>
            <w:tcW w:w="450" w:type="pct"/>
            <w:vAlign w:val="center"/>
          </w:tcPr>
          <w:p w14:paraId="6DFD1998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lang w:eastAsia="ru-RU"/>
              </w:rPr>
              <w:t>0,50</w:t>
            </w:r>
          </w:p>
        </w:tc>
        <w:tc>
          <w:tcPr>
            <w:tcW w:w="1064" w:type="pct"/>
            <w:shd w:val="clear" w:color="auto" w:fill="F2F2F2" w:themeFill="background1" w:themeFillShade="F2"/>
            <w:vAlign w:val="center"/>
          </w:tcPr>
          <w:p w14:paraId="21CBC98B" w14:textId="77777777" w:rsidR="00AB5F5C" w:rsidRPr="0078292E" w:rsidRDefault="003F2D56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10,00</w:t>
            </w:r>
          </w:p>
        </w:tc>
      </w:tr>
      <w:tr w:rsidR="0054639E" w:rsidRPr="0078292E" w14:paraId="4DB74004" w14:textId="77777777" w:rsidTr="0078292E">
        <w:trPr>
          <w:trHeight w:val="20"/>
          <w:jc w:val="center"/>
        </w:trPr>
        <w:tc>
          <w:tcPr>
            <w:tcW w:w="1243" w:type="pct"/>
            <w:gridSpan w:val="2"/>
            <w:shd w:val="clear" w:color="auto" w:fill="00B050"/>
            <w:vAlign w:val="center"/>
          </w:tcPr>
          <w:p w14:paraId="63E6FD18" w14:textId="77777777" w:rsidR="00760F9B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 xml:space="preserve">Итого баллов </w:t>
            </w:r>
          </w:p>
          <w:p w14:paraId="2F886081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lang w:eastAsia="ru-RU"/>
              </w:rPr>
            </w:pPr>
            <w:r w:rsidRPr="0078292E">
              <w:rPr>
                <w:b/>
                <w:lang w:eastAsia="ru-RU"/>
              </w:rPr>
              <w:t>за критерий/модуль</w:t>
            </w:r>
          </w:p>
        </w:tc>
        <w:tc>
          <w:tcPr>
            <w:tcW w:w="448" w:type="pct"/>
            <w:shd w:val="clear" w:color="auto" w:fill="F2F2F2" w:themeFill="background1" w:themeFillShade="F2"/>
            <w:vAlign w:val="center"/>
          </w:tcPr>
          <w:p w14:paraId="1DEB0617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15</w:t>
            </w:r>
            <w:r w:rsidR="001D1CA6" w:rsidRPr="0078292E">
              <w:rPr>
                <w:b/>
                <w:lang w:eastAsia="ru-RU"/>
              </w:rPr>
              <w:t>,5</w:t>
            </w:r>
            <w:r w:rsidR="00A15C4D" w:rsidRPr="0078292E">
              <w:rPr>
                <w:b/>
                <w:lang w:eastAsia="ru-RU"/>
              </w:rPr>
              <w:t>0</w:t>
            </w:r>
          </w:p>
        </w:tc>
        <w:tc>
          <w:tcPr>
            <w:tcW w:w="448" w:type="pct"/>
            <w:shd w:val="clear" w:color="auto" w:fill="F2F2F2" w:themeFill="background1" w:themeFillShade="F2"/>
            <w:vAlign w:val="center"/>
          </w:tcPr>
          <w:p w14:paraId="5C554FEF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10</w:t>
            </w:r>
            <w:r w:rsidR="00A15C4D" w:rsidRPr="0078292E">
              <w:rPr>
                <w:b/>
                <w:lang w:eastAsia="ru-RU"/>
              </w:rPr>
              <w:t>,00</w:t>
            </w:r>
          </w:p>
        </w:tc>
        <w:tc>
          <w:tcPr>
            <w:tcW w:w="449" w:type="pct"/>
            <w:shd w:val="clear" w:color="auto" w:fill="F2F2F2" w:themeFill="background1" w:themeFillShade="F2"/>
            <w:vAlign w:val="center"/>
          </w:tcPr>
          <w:p w14:paraId="4FE86AC6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11</w:t>
            </w:r>
            <w:r w:rsidR="001D1CA6" w:rsidRPr="0078292E">
              <w:rPr>
                <w:b/>
                <w:lang w:eastAsia="ru-RU"/>
              </w:rPr>
              <w:t>,5</w:t>
            </w:r>
            <w:r w:rsidR="00A15C4D" w:rsidRPr="0078292E">
              <w:rPr>
                <w:b/>
                <w:lang w:eastAsia="ru-RU"/>
              </w:rPr>
              <w:t>0</w:t>
            </w:r>
          </w:p>
        </w:tc>
        <w:tc>
          <w:tcPr>
            <w:tcW w:w="449" w:type="pct"/>
            <w:shd w:val="clear" w:color="auto" w:fill="F2F2F2" w:themeFill="background1" w:themeFillShade="F2"/>
            <w:vAlign w:val="center"/>
          </w:tcPr>
          <w:p w14:paraId="22551DCD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1</w:t>
            </w:r>
            <w:r w:rsidR="001D1CA6" w:rsidRPr="0078292E">
              <w:rPr>
                <w:b/>
                <w:lang w:eastAsia="ru-RU"/>
              </w:rPr>
              <w:t>0</w:t>
            </w:r>
            <w:r w:rsidR="00A15C4D" w:rsidRPr="0078292E">
              <w:rPr>
                <w:b/>
                <w:lang w:eastAsia="ru-RU"/>
              </w:rPr>
              <w:t>,00</w:t>
            </w:r>
          </w:p>
        </w:tc>
        <w:tc>
          <w:tcPr>
            <w:tcW w:w="449" w:type="pct"/>
            <w:shd w:val="clear" w:color="auto" w:fill="F2F2F2" w:themeFill="background1" w:themeFillShade="F2"/>
            <w:vAlign w:val="center"/>
          </w:tcPr>
          <w:p w14:paraId="3664FC38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39</w:t>
            </w:r>
            <w:r w:rsidR="00A15C4D" w:rsidRPr="0078292E">
              <w:rPr>
                <w:b/>
                <w:lang w:eastAsia="ru-RU"/>
              </w:rPr>
              <w:t>,00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5B2CB367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14</w:t>
            </w:r>
            <w:r w:rsidR="00A15C4D" w:rsidRPr="0078292E">
              <w:rPr>
                <w:b/>
                <w:lang w:eastAsia="ru-RU"/>
              </w:rPr>
              <w:t>,00</w:t>
            </w:r>
          </w:p>
        </w:tc>
        <w:tc>
          <w:tcPr>
            <w:tcW w:w="1064" w:type="pct"/>
            <w:shd w:val="clear" w:color="auto" w:fill="F2F2F2" w:themeFill="background1" w:themeFillShade="F2"/>
            <w:vAlign w:val="center"/>
          </w:tcPr>
          <w:p w14:paraId="5CEB660F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lang w:eastAsia="ru-RU"/>
              </w:rPr>
            </w:pPr>
            <w:r w:rsidRPr="0078292E">
              <w:rPr>
                <w:b/>
                <w:lang w:eastAsia="ru-RU"/>
              </w:rPr>
              <w:t>100</w:t>
            </w:r>
            <w:r w:rsidR="00A15C4D" w:rsidRPr="0078292E">
              <w:rPr>
                <w:b/>
                <w:lang w:eastAsia="ru-RU"/>
              </w:rPr>
              <w:t>,00</w:t>
            </w:r>
          </w:p>
        </w:tc>
      </w:tr>
    </w:tbl>
    <w:p w14:paraId="0A1FA8E1" w14:textId="77777777" w:rsidR="006B144D" w:rsidRPr="0078292E" w:rsidRDefault="006B144D" w:rsidP="0078292E">
      <w:pPr>
        <w:pStyle w:val="af8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</w:p>
    <w:p w14:paraId="7B9E87E4" w14:textId="072FDA4E" w:rsidR="0054639E" w:rsidRPr="0078292E" w:rsidRDefault="00760F9B" w:rsidP="0078292E">
      <w:pPr>
        <w:pStyle w:val="2"/>
        <w:numPr>
          <w:ilvl w:val="1"/>
          <w:numId w:val="19"/>
        </w:numPr>
        <w:ind w:left="0" w:firstLine="709"/>
        <w:jc w:val="both"/>
        <w:rPr>
          <w:lang w:val="ru-RU"/>
        </w:rPr>
      </w:pPr>
      <w:bookmarkStart w:id="6" w:name="_Toc124422969"/>
      <w:r w:rsidRPr="0078292E">
        <w:rPr>
          <w:lang w:val="ru-RU"/>
        </w:rPr>
        <w:t>Спецификация оценки компетенции</w:t>
      </w:r>
      <w:bookmarkEnd w:id="6"/>
    </w:p>
    <w:p w14:paraId="0BD032F6" w14:textId="77777777" w:rsidR="0054639E" w:rsidRPr="0078292E" w:rsidRDefault="00802C9E" w:rsidP="0078292E">
      <w:pPr>
        <w:pStyle w:val="af8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78292E">
        <w:rPr>
          <w:rFonts w:ascii="Times New Roman" w:hAnsi="Times New Roman"/>
          <w:sz w:val="28"/>
          <w:szCs w:val="28"/>
          <w:lang w:val="ru-RU"/>
        </w:rPr>
        <w:t xml:space="preserve">Оценка Конкурсного задания будет основываться на </w:t>
      </w:r>
      <w:r w:rsidR="00760F9B" w:rsidRPr="0078292E">
        <w:rPr>
          <w:rFonts w:ascii="Times New Roman" w:hAnsi="Times New Roman"/>
          <w:sz w:val="28"/>
          <w:szCs w:val="28"/>
          <w:lang w:val="ru-RU"/>
        </w:rPr>
        <w:t>критериях, указанных в таблице 3.</w:t>
      </w:r>
    </w:p>
    <w:p w14:paraId="22E9AB62" w14:textId="77777777" w:rsidR="0054639E" w:rsidRPr="0078292E" w:rsidRDefault="00760F9B" w:rsidP="0078292E">
      <w:pPr>
        <w:pStyle w:val="af8"/>
        <w:widowControl/>
        <w:ind w:firstLine="709"/>
        <w:contextualSpacing/>
        <w:jc w:val="right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78292E">
        <w:rPr>
          <w:rFonts w:ascii="Times New Roman" w:hAnsi="Times New Roman"/>
          <w:i/>
          <w:iCs/>
          <w:sz w:val="28"/>
          <w:szCs w:val="28"/>
          <w:lang w:val="ru-RU"/>
        </w:rPr>
        <w:t xml:space="preserve">Таблица </w:t>
      </w:r>
      <w:r w:rsidR="00802C9E" w:rsidRPr="0078292E">
        <w:rPr>
          <w:rFonts w:ascii="Times New Roman" w:hAnsi="Times New Roman"/>
          <w:i/>
          <w:iCs/>
          <w:sz w:val="28"/>
          <w:szCs w:val="28"/>
          <w:lang w:val="ru-RU"/>
        </w:rPr>
        <w:t>3</w:t>
      </w:r>
    </w:p>
    <w:p w14:paraId="79608539" w14:textId="77777777" w:rsidR="0054639E" w:rsidRPr="0078292E" w:rsidRDefault="00802C9E" w:rsidP="0078292E">
      <w:pPr>
        <w:pStyle w:val="af8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8292E">
        <w:rPr>
          <w:rFonts w:ascii="Times New Roman" w:hAnsi="Times New Roman"/>
          <w:b/>
          <w:bCs/>
          <w:sz w:val="28"/>
          <w:szCs w:val="28"/>
          <w:lang w:val="ru-RU"/>
        </w:rPr>
        <w:t>Оценка конкурсного задания</w:t>
      </w:r>
    </w:p>
    <w:tbl>
      <w:tblPr>
        <w:tblStyle w:val="aff1"/>
        <w:tblW w:w="5000" w:type="pct"/>
        <w:jc w:val="center"/>
        <w:tblLook w:val="04A0" w:firstRow="1" w:lastRow="0" w:firstColumn="1" w:lastColumn="0" w:noHBand="0" w:noVBand="1"/>
      </w:tblPr>
      <w:tblGrid>
        <w:gridCol w:w="527"/>
        <w:gridCol w:w="1996"/>
        <w:gridCol w:w="6822"/>
      </w:tblGrid>
      <w:tr w:rsidR="0054639E" w:rsidRPr="0078292E" w14:paraId="4BB08E82" w14:textId="77777777" w:rsidTr="0078292E">
        <w:trPr>
          <w:jc w:val="center"/>
        </w:trPr>
        <w:tc>
          <w:tcPr>
            <w:tcW w:w="1350" w:type="pct"/>
            <w:gridSpan w:val="2"/>
            <w:shd w:val="clear" w:color="auto" w:fill="92D050"/>
          </w:tcPr>
          <w:p w14:paraId="06E3C582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3650" w:type="pct"/>
            <w:shd w:val="clear" w:color="auto" w:fill="92D050"/>
          </w:tcPr>
          <w:p w14:paraId="6B1CD1FC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Методика проверки навыков в критерии</w:t>
            </w:r>
          </w:p>
        </w:tc>
      </w:tr>
      <w:tr w:rsidR="0054639E" w:rsidRPr="0078292E" w14:paraId="5EDAD9EA" w14:textId="77777777" w:rsidTr="0078292E">
        <w:trPr>
          <w:jc w:val="center"/>
        </w:trPr>
        <w:tc>
          <w:tcPr>
            <w:tcW w:w="282" w:type="pct"/>
            <w:shd w:val="clear" w:color="auto" w:fill="00B050"/>
          </w:tcPr>
          <w:p w14:paraId="4F57E2AC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67" w:type="pct"/>
            <w:shd w:val="clear" w:color="auto" w:fill="92D050"/>
          </w:tcPr>
          <w:p w14:paraId="799FCB54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Творческий баттл</w:t>
            </w:r>
          </w:p>
        </w:tc>
        <w:tc>
          <w:tcPr>
            <w:tcW w:w="3650" w:type="pct"/>
            <w:shd w:val="clear" w:color="auto" w:fill="auto"/>
          </w:tcPr>
          <w:p w14:paraId="02485679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В данном критерии оцениваются навыки:</w:t>
            </w:r>
          </w:p>
          <w:p w14:paraId="2C2A044C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создания профессиональной самопрезентации</w:t>
            </w:r>
          </w:p>
          <w:p w14:paraId="62F3B51F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определения на слух музыкального произведения и композитора</w:t>
            </w:r>
          </w:p>
          <w:p w14:paraId="3A784B1E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исполнения разученного с голоса вокального произведения</w:t>
            </w:r>
          </w:p>
          <w:p w14:paraId="33E6841B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игры по заданной цифровке</w:t>
            </w:r>
          </w:p>
          <w:p w14:paraId="2D66E138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использования грамотной сценической речи</w:t>
            </w:r>
          </w:p>
        </w:tc>
      </w:tr>
      <w:tr w:rsidR="0054639E" w:rsidRPr="0078292E" w14:paraId="1CEAD6C0" w14:textId="77777777" w:rsidTr="0078292E">
        <w:trPr>
          <w:jc w:val="center"/>
        </w:trPr>
        <w:tc>
          <w:tcPr>
            <w:tcW w:w="282" w:type="pct"/>
            <w:shd w:val="clear" w:color="auto" w:fill="00B050"/>
          </w:tcPr>
          <w:p w14:paraId="0CE6C52C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67" w:type="pct"/>
            <w:shd w:val="clear" w:color="auto" w:fill="92D050"/>
          </w:tcPr>
          <w:p w14:paraId="0C26D053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Обучающий видеоролик</w:t>
            </w:r>
          </w:p>
        </w:tc>
        <w:tc>
          <w:tcPr>
            <w:tcW w:w="3650" w:type="pct"/>
            <w:shd w:val="clear" w:color="auto" w:fill="auto"/>
          </w:tcPr>
          <w:p w14:paraId="4812C17D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В данном критерии оцениваются навыки:</w:t>
            </w:r>
          </w:p>
          <w:p w14:paraId="1295C13D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 xml:space="preserve">работы в компьютерных программах (звукового редактора и видео-редактора), </w:t>
            </w:r>
          </w:p>
          <w:p w14:paraId="1622F90F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работы с аппаратурой, звуковыми и видеоматериалами.</w:t>
            </w:r>
          </w:p>
          <w:p w14:paraId="56B97B41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понимание устройства и тенденций аудиовизуальной культуры</w:t>
            </w:r>
          </w:p>
          <w:p w14:paraId="24BA5F68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 разработки дидактического материала для обучения дошкольников</w:t>
            </w:r>
          </w:p>
        </w:tc>
      </w:tr>
      <w:tr w:rsidR="0054639E" w:rsidRPr="0078292E" w14:paraId="77A9D39C" w14:textId="77777777" w:rsidTr="0078292E">
        <w:trPr>
          <w:jc w:val="center"/>
        </w:trPr>
        <w:tc>
          <w:tcPr>
            <w:tcW w:w="282" w:type="pct"/>
            <w:shd w:val="clear" w:color="auto" w:fill="00B050"/>
          </w:tcPr>
          <w:p w14:paraId="783D3F8A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1067" w:type="pct"/>
            <w:shd w:val="clear" w:color="auto" w:fill="92D050"/>
          </w:tcPr>
          <w:p w14:paraId="60BB8F63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 xml:space="preserve">Оркестр </w:t>
            </w:r>
          </w:p>
        </w:tc>
        <w:tc>
          <w:tcPr>
            <w:tcW w:w="3650" w:type="pct"/>
            <w:shd w:val="clear" w:color="auto" w:fill="auto"/>
          </w:tcPr>
          <w:p w14:paraId="1678A55B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В данном критерии оцениваются навыки:</w:t>
            </w:r>
          </w:p>
          <w:p w14:paraId="2D6C461D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 xml:space="preserve">игры на ударных/перкуссионных инструментах </w:t>
            </w:r>
          </w:p>
          <w:p w14:paraId="2DCA86E6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организации репетиционного процесса</w:t>
            </w:r>
          </w:p>
          <w:p w14:paraId="4DA60084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экспресс обучения игре на ударных/перкуссионных инструментах</w:t>
            </w:r>
          </w:p>
          <w:p w14:paraId="746EB56C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творческого взаимодействия с детским коллективом</w:t>
            </w:r>
          </w:p>
          <w:p w14:paraId="5632D889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 xml:space="preserve">демонстрации концертного исполнения творческого номера </w:t>
            </w:r>
          </w:p>
        </w:tc>
      </w:tr>
      <w:tr w:rsidR="0054639E" w:rsidRPr="0078292E" w14:paraId="2246EC74" w14:textId="77777777" w:rsidTr="0078292E">
        <w:trPr>
          <w:jc w:val="center"/>
        </w:trPr>
        <w:tc>
          <w:tcPr>
            <w:tcW w:w="282" w:type="pct"/>
            <w:shd w:val="clear" w:color="auto" w:fill="00B050"/>
          </w:tcPr>
          <w:p w14:paraId="492811B1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67" w:type="pct"/>
            <w:shd w:val="clear" w:color="auto" w:fill="92D050"/>
          </w:tcPr>
          <w:p w14:paraId="213B7D42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Ритмическая импровизация</w:t>
            </w:r>
          </w:p>
        </w:tc>
        <w:tc>
          <w:tcPr>
            <w:tcW w:w="3650" w:type="pct"/>
            <w:shd w:val="clear" w:color="auto" w:fill="auto"/>
          </w:tcPr>
          <w:p w14:paraId="02410B2C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В данном критерии оцениваются навыки:</w:t>
            </w:r>
          </w:p>
          <w:p w14:paraId="14564152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использования элементов техники body-percussion на заданное музыкальное произведение</w:t>
            </w:r>
          </w:p>
          <w:p w14:paraId="4C14B252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навык простейшей ритмической импровизации</w:t>
            </w:r>
          </w:p>
          <w:p w14:paraId="5109C1DD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демонстрации концертного исполнения ритмической импровизации</w:t>
            </w:r>
          </w:p>
          <w:p w14:paraId="7E5F1F76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организации репетиционного процесса</w:t>
            </w:r>
          </w:p>
        </w:tc>
      </w:tr>
      <w:tr w:rsidR="0054639E" w:rsidRPr="0078292E" w14:paraId="5962A61B" w14:textId="77777777" w:rsidTr="0078292E">
        <w:trPr>
          <w:jc w:val="center"/>
        </w:trPr>
        <w:tc>
          <w:tcPr>
            <w:tcW w:w="282" w:type="pct"/>
            <w:shd w:val="clear" w:color="auto" w:fill="00B050"/>
          </w:tcPr>
          <w:p w14:paraId="15E9D7EA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67" w:type="pct"/>
            <w:shd w:val="clear" w:color="auto" w:fill="92D050"/>
          </w:tcPr>
          <w:p w14:paraId="470CE135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Учебное занятие по музыке</w:t>
            </w:r>
          </w:p>
        </w:tc>
        <w:tc>
          <w:tcPr>
            <w:tcW w:w="3650" w:type="pct"/>
            <w:shd w:val="clear" w:color="auto" w:fill="auto"/>
          </w:tcPr>
          <w:p w14:paraId="542886BE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В данном критерии оцениваются навыки:</w:t>
            </w:r>
          </w:p>
          <w:p w14:paraId="31C614B8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проектирования учебного занятия по музыке</w:t>
            </w:r>
          </w:p>
          <w:p w14:paraId="1715ADB0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применения новейших информационных технологий</w:t>
            </w:r>
          </w:p>
          <w:p w14:paraId="35B5006C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использования музыкально-ритмических движений</w:t>
            </w:r>
          </w:p>
          <w:p w14:paraId="7BDDEDA5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организации музыкально-творческой деятельности</w:t>
            </w:r>
          </w:p>
          <w:p w14:paraId="0BF2DEE9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организации вокально-хоровой работы</w:t>
            </w:r>
          </w:p>
          <w:p w14:paraId="7F5E4FCE" w14:textId="77777777" w:rsidR="00B1430A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использования дирижерского жеста</w:t>
            </w:r>
          </w:p>
          <w:p w14:paraId="602896C2" w14:textId="77777777" w:rsidR="0054639E" w:rsidRPr="0078292E" w:rsidRDefault="00B1430A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="00802C9E" w:rsidRPr="0078292E">
              <w:rPr>
                <w:sz w:val="24"/>
                <w:szCs w:val="24"/>
                <w:lang w:eastAsia="ru-RU"/>
              </w:rPr>
              <w:t xml:space="preserve">демонстрации концертного исполнения песни </w:t>
            </w:r>
          </w:p>
          <w:p w14:paraId="102C734F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использования презентационных материалов в процессе проведения занятия</w:t>
            </w:r>
          </w:p>
          <w:p w14:paraId="14506795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творческого взаимодействия с детским коллективом</w:t>
            </w:r>
          </w:p>
          <w:p w14:paraId="6BA27659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организации слушания музыки</w:t>
            </w:r>
          </w:p>
          <w:p w14:paraId="52A32F83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 xml:space="preserve">использования арт-технологий </w:t>
            </w:r>
          </w:p>
        </w:tc>
      </w:tr>
      <w:tr w:rsidR="0054639E" w:rsidRPr="0078292E" w14:paraId="361CCFB8" w14:textId="77777777" w:rsidTr="0078292E">
        <w:trPr>
          <w:jc w:val="center"/>
        </w:trPr>
        <w:tc>
          <w:tcPr>
            <w:tcW w:w="282" w:type="pct"/>
            <w:shd w:val="clear" w:color="auto" w:fill="00B050"/>
          </w:tcPr>
          <w:p w14:paraId="388B3AC4" w14:textId="77777777" w:rsidR="0054639E" w:rsidRPr="0078292E" w:rsidRDefault="00802C9E" w:rsidP="0078292E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067" w:type="pct"/>
            <w:shd w:val="clear" w:color="auto" w:fill="92D050"/>
          </w:tcPr>
          <w:p w14:paraId="505A4CB1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b/>
                <w:sz w:val="24"/>
                <w:szCs w:val="24"/>
                <w:lang w:eastAsia="ru-RU"/>
              </w:rPr>
              <w:t>Аранжировка песни</w:t>
            </w:r>
          </w:p>
        </w:tc>
        <w:tc>
          <w:tcPr>
            <w:tcW w:w="3650" w:type="pct"/>
            <w:shd w:val="clear" w:color="auto" w:fill="auto"/>
          </w:tcPr>
          <w:p w14:paraId="333CF3D3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В данном критерии оцениваются навыки:</w:t>
            </w:r>
          </w:p>
          <w:p w14:paraId="4462B11B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создания аранжировки песни</w:t>
            </w:r>
          </w:p>
          <w:p w14:paraId="19312F47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 xml:space="preserve">использования цифровой </w:t>
            </w:r>
            <w:proofErr w:type="spellStart"/>
            <w:r w:rsidRPr="0078292E">
              <w:rPr>
                <w:sz w:val="24"/>
                <w:szCs w:val="24"/>
                <w:lang w:eastAsia="ru-RU"/>
              </w:rPr>
              <w:t>аудиостанции</w:t>
            </w:r>
            <w:proofErr w:type="spellEnd"/>
          </w:p>
          <w:p w14:paraId="0EEF81CD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использования MIDI-клавиатуры</w:t>
            </w:r>
          </w:p>
          <w:p w14:paraId="15534222" w14:textId="77777777" w:rsidR="0054639E" w:rsidRPr="0078292E" w:rsidRDefault="00802C9E" w:rsidP="0078292E">
            <w:pPr>
              <w:spacing w:after="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8292E">
              <w:rPr>
                <w:sz w:val="24"/>
                <w:szCs w:val="24"/>
                <w:lang w:eastAsia="ru-RU"/>
              </w:rPr>
              <w:t>•</w:t>
            </w:r>
            <w:r w:rsidRPr="0078292E">
              <w:rPr>
                <w:sz w:val="24"/>
                <w:szCs w:val="24"/>
                <w:lang w:val="en-US" w:eastAsia="ru-RU"/>
              </w:rPr>
              <w:t> </w:t>
            </w:r>
            <w:r w:rsidRPr="0078292E">
              <w:rPr>
                <w:sz w:val="24"/>
                <w:szCs w:val="24"/>
                <w:lang w:eastAsia="ru-RU"/>
              </w:rPr>
              <w:t>записи фонограммы</w:t>
            </w:r>
          </w:p>
        </w:tc>
      </w:tr>
    </w:tbl>
    <w:p w14:paraId="0A59969F" w14:textId="77777777" w:rsidR="0054639E" w:rsidRPr="00760F9B" w:rsidRDefault="0054639E" w:rsidP="00760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F3FDE5" w14:textId="06C19375" w:rsidR="0054639E" w:rsidRPr="0078292E" w:rsidRDefault="00732E9B" w:rsidP="0078292E">
      <w:pPr>
        <w:pStyle w:val="2"/>
        <w:numPr>
          <w:ilvl w:val="1"/>
          <w:numId w:val="19"/>
        </w:numPr>
        <w:ind w:left="0" w:firstLine="709"/>
        <w:jc w:val="both"/>
        <w:rPr>
          <w:lang w:val="ru-RU"/>
        </w:rPr>
      </w:pPr>
      <w:r w:rsidRPr="0078292E">
        <w:rPr>
          <w:lang w:val="ru-RU"/>
        </w:rPr>
        <w:t>Содержание к</w:t>
      </w:r>
      <w:r w:rsidR="00760F9B" w:rsidRPr="0078292E">
        <w:rPr>
          <w:lang w:val="ru-RU"/>
        </w:rPr>
        <w:t>онкурсно</w:t>
      </w:r>
      <w:r w:rsidRPr="0078292E">
        <w:rPr>
          <w:lang w:val="ru-RU"/>
        </w:rPr>
        <w:t>го</w:t>
      </w:r>
      <w:r w:rsidR="00760F9B" w:rsidRPr="0078292E">
        <w:rPr>
          <w:lang w:val="ru-RU"/>
        </w:rPr>
        <w:t xml:space="preserve"> задани</w:t>
      </w:r>
      <w:r w:rsidRPr="0078292E">
        <w:rPr>
          <w:lang w:val="ru-RU"/>
        </w:rPr>
        <w:t>я</w:t>
      </w:r>
    </w:p>
    <w:p w14:paraId="10601382" w14:textId="77777777" w:rsidR="0054639E" w:rsidRPr="00760F9B" w:rsidRDefault="00802C9E" w:rsidP="00760F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="00760F9B">
        <w:rPr>
          <w:rFonts w:ascii="Times New Roman" w:eastAsia="Times New Roman" w:hAnsi="Times New Roman" w:cs="Times New Roman"/>
          <w:color w:val="000000"/>
          <w:sz w:val="28"/>
          <w:szCs w:val="28"/>
        </w:rPr>
        <w:t>: 11 часов 20 минут</w:t>
      </w:r>
    </w:p>
    <w:p w14:paraId="50D9297C" w14:textId="77777777" w:rsidR="0054639E" w:rsidRPr="00760F9B" w:rsidRDefault="00802C9E" w:rsidP="00760F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760F9B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личество конкурсных дней: 3 дня</w:t>
      </w:r>
    </w:p>
    <w:p w14:paraId="361949EC" w14:textId="77777777" w:rsidR="0054639E" w:rsidRPr="00760F9B" w:rsidRDefault="00802C9E" w:rsidP="00760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F9B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760F9B">
        <w:rPr>
          <w:rFonts w:ascii="Times New Roman" w:hAnsi="Times New Roman" w:cs="Times New Roman"/>
          <w:sz w:val="28"/>
          <w:szCs w:val="28"/>
        </w:rPr>
        <w:t>ет</w:t>
      </w:r>
      <w:r w:rsidRPr="00760F9B">
        <w:rPr>
          <w:rFonts w:ascii="Times New Roman" w:hAnsi="Times New Roman" w:cs="Times New Roman"/>
          <w:sz w:val="28"/>
          <w:szCs w:val="28"/>
        </w:rPr>
        <w:t xml:space="preserve"> оценку по каждому из разделов требований компетенции.</w:t>
      </w:r>
    </w:p>
    <w:p w14:paraId="0335AE57" w14:textId="41CB41DB" w:rsidR="006B144D" w:rsidRDefault="00802C9E" w:rsidP="007C4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F9B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B650F9">
        <w:rPr>
          <w:rFonts w:ascii="Times New Roman" w:hAnsi="Times New Roman" w:cs="Times New Roman"/>
          <w:sz w:val="28"/>
          <w:szCs w:val="28"/>
        </w:rPr>
        <w:t>конкурсанта</w:t>
      </w:r>
      <w:r w:rsidRPr="00760F9B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 В дополнение могут учитываться </w:t>
      </w:r>
      <w:r w:rsidRPr="00760F9B">
        <w:rPr>
          <w:rFonts w:ascii="Times New Roman" w:hAnsi="Times New Roman" w:cs="Times New Roman"/>
          <w:sz w:val="28"/>
          <w:szCs w:val="28"/>
        </w:rPr>
        <w:lastRenderedPageBreak/>
        <w:t>требования работодателей для проверки теоретических знаний / оценки квалификации.</w:t>
      </w:r>
    </w:p>
    <w:p w14:paraId="3D6DFDA6" w14:textId="77777777" w:rsidR="007C435D" w:rsidRDefault="007C435D" w:rsidP="00B650F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A88C12" w14:textId="5ECF7714" w:rsidR="0054639E" w:rsidRPr="00760F9B" w:rsidRDefault="00802C9E" w:rsidP="00B650F9">
      <w:pPr>
        <w:pStyle w:val="3"/>
        <w:numPr>
          <w:ilvl w:val="2"/>
          <w:numId w:val="19"/>
        </w:numPr>
        <w:ind w:left="0" w:firstLine="0"/>
      </w:pPr>
      <w:proofErr w:type="spellStart"/>
      <w:r w:rsidRPr="00760F9B">
        <w:t>Разработка</w:t>
      </w:r>
      <w:proofErr w:type="spellEnd"/>
      <w:r w:rsidRPr="00760F9B">
        <w:t>/</w:t>
      </w:r>
      <w:proofErr w:type="spellStart"/>
      <w:r w:rsidRPr="00760F9B">
        <w:t>выбор</w:t>
      </w:r>
      <w:proofErr w:type="spellEnd"/>
      <w:r w:rsidRPr="00760F9B">
        <w:t xml:space="preserve"> </w:t>
      </w:r>
      <w:proofErr w:type="spellStart"/>
      <w:r w:rsidRPr="00760F9B">
        <w:t>конкурсного</w:t>
      </w:r>
      <w:proofErr w:type="spellEnd"/>
      <w:r w:rsidRPr="00760F9B">
        <w:t xml:space="preserve"> </w:t>
      </w:r>
      <w:proofErr w:type="spellStart"/>
      <w:r w:rsidRPr="00760F9B">
        <w:t>задания</w:t>
      </w:r>
      <w:proofErr w:type="spellEnd"/>
    </w:p>
    <w:p w14:paraId="401252F3" w14:textId="77777777" w:rsidR="0054639E" w:rsidRDefault="00802C9E" w:rsidP="00760F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6 модулей, включает обязательную к выполнению часть (инвариант) – 4 модуля, и вариативную часть – 2 модуля. Общее количество баллов конкурсного задания составляет 100.</w:t>
      </w:r>
    </w:p>
    <w:p w14:paraId="1A0507E6" w14:textId="77777777" w:rsidR="00A54CD0" w:rsidRPr="00F10695" w:rsidRDefault="00A54CD0" w:rsidP="00A54CD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4E0CD14E" w14:textId="1F2F6A6E" w:rsidR="00A54CD0" w:rsidRDefault="00A54CD0" w:rsidP="00A54CD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регионом самостоятельно под запрос работодателя.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отведенное на выполнение вариативного(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моду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ля(ей) и количество баллов в критериях оценки по аспектам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меняются (Приложение </w:t>
      </w:r>
      <w:r w:rsidR="00FB5FF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задания).</w:t>
      </w:r>
    </w:p>
    <w:p w14:paraId="63BD1390" w14:textId="77777777" w:rsidR="006B144D" w:rsidRPr="00154E96" w:rsidRDefault="006B144D" w:rsidP="00760F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45D8B" w14:textId="7664E000" w:rsidR="0054639E" w:rsidRPr="00760F9B" w:rsidRDefault="00802C9E" w:rsidP="00B650F9">
      <w:pPr>
        <w:pStyle w:val="3"/>
        <w:numPr>
          <w:ilvl w:val="2"/>
          <w:numId w:val="19"/>
        </w:numPr>
        <w:ind w:left="0" w:firstLine="0"/>
        <w:rPr>
          <w:szCs w:val="28"/>
        </w:rPr>
      </w:pPr>
      <w:bookmarkStart w:id="7" w:name="_Toc124422970"/>
      <w:proofErr w:type="spellStart"/>
      <w:r w:rsidRPr="00760F9B">
        <w:rPr>
          <w:szCs w:val="28"/>
        </w:rPr>
        <w:t>Структура</w:t>
      </w:r>
      <w:proofErr w:type="spellEnd"/>
      <w:r w:rsidRPr="00760F9B">
        <w:rPr>
          <w:szCs w:val="28"/>
        </w:rPr>
        <w:t xml:space="preserve"> </w:t>
      </w:r>
      <w:proofErr w:type="spellStart"/>
      <w:r w:rsidRPr="00760F9B">
        <w:rPr>
          <w:szCs w:val="28"/>
        </w:rPr>
        <w:t>модулей</w:t>
      </w:r>
      <w:proofErr w:type="spellEnd"/>
      <w:r w:rsidRPr="00760F9B">
        <w:rPr>
          <w:szCs w:val="28"/>
        </w:rPr>
        <w:t xml:space="preserve"> </w:t>
      </w:r>
      <w:proofErr w:type="spellStart"/>
      <w:r w:rsidRPr="00760F9B">
        <w:rPr>
          <w:szCs w:val="28"/>
        </w:rPr>
        <w:t>конкурсного</w:t>
      </w:r>
      <w:proofErr w:type="spellEnd"/>
      <w:r w:rsidRPr="00760F9B">
        <w:rPr>
          <w:szCs w:val="28"/>
        </w:rPr>
        <w:t xml:space="preserve"> </w:t>
      </w:r>
      <w:proofErr w:type="spellStart"/>
      <w:r w:rsidRPr="00760F9B">
        <w:rPr>
          <w:szCs w:val="28"/>
        </w:rPr>
        <w:t>задания</w:t>
      </w:r>
      <w:bookmarkEnd w:id="7"/>
      <w:proofErr w:type="spellEnd"/>
    </w:p>
    <w:p w14:paraId="27A57C5B" w14:textId="77777777" w:rsidR="0054639E" w:rsidRPr="00760F9B" w:rsidRDefault="00802C9E" w:rsidP="00B650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А. </w:t>
      </w:r>
      <w:r w:rsidRPr="00760F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Творческий баттл (инвариант)</w:t>
      </w:r>
    </w:p>
    <w:p w14:paraId="12A08741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760F9B"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2 часа</w:t>
      </w:r>
    </w:p>
    <w:p w14:paraId="33717413" w14:textId="16F2442F" w:rsidR="006B144D" w:rsidRDefault="00760F9B" w:rsidP="00B650F9">
      <w:pPr>
        <w:tabs>
          <w:tab w:val="left" w:pos="164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</w:p>
    <w:p w14:paraId="227EBDDE" w14:textId="77777777" w:rsidR="0054639E" w:rsidRPr="00760F9B" w:rsidRDefault="00802C9E" w:rsidP="00760F9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А1. Самопрезентация</w:t>
      </w:r>
    </w:p>
    <w:p w14:paraId="7346B3A1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представить устный рассказ о себе с включением 3 обязательных фактов (регион, музыкальные предпочтения, профессия). </w:t>
      </w:r>
    </w:p>
    <w:p w14:paraId="7A661A5A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Условия: выступление обязательно должно иметь </w:t>
      </w:r>
      <w:proofErr w:type="spellStart"/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аудиосопровождение</w:t>
      </w:r>
      <w:proofErr w:type="spellEnd"/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A0DDA11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Жеребьевка очередности: перед выполнением.</w:t>
      </w:r>
    </w:p>
    <w:p w14:paraId="4073A341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выполнение: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1 минута 30 секунд (+/- 5 секунд).</w:t>
      </w:r>
    </w:p>
    <w:p w14:paraId="640FE79D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А2. Музыкальная викторина</w:t>
      </w:r>
    </w:p>
    <w:p w14:paraId="51355218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определить на слух музыкальный материал: назвать композитора и сочинение.</w:t>
      </w:r>
    </w:p>
    <w:p w14:paraId="059B3751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Условия: </w:t>
      </w:r>
    </w:p>
    <w:p w14:paraId="2EA5D4AD" w14:textId="77777777" w:rsidR="0054639E" w:rsidRPr="00760F9B" w:rsidRDefault="00802C9E" w:rsidP="00B650F9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Музыкальный конкурсный материал: список музыкальных произведений и аудиофайлы предоставляется конкурсанту за </w:t>
      </w:r>
      <w:r w:rsidR="00D81C45" w:rsidRPr="00760F9B">
        <w:rPr>
          <w:rFonts w:ascii="Times New Roman" w:eastAsia="Times New Roman" w:hAnsi="Times New Roman" w:cs="Times New Roman"/>
          <w:bCs/>
          <w:sz w:val="28"/>
          <w:szCs w:val="28"/>
        </w:rPr>
        <w:t>2 недели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чемпионата.</w:t>
      </w:r>
    </w:p>
    <w:p w14:paraId="2ADCB7CE" w14:textId="77777777" w:rsidR="0054639E" w:rsidRPr="00760F9B" w:rsidRDefault="00802C9E" w:rsidP="00B650F9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Продолжительность звучания одного фрагмента не более 15 секунд.</w:t>
      </w:r>
    </w:p>
    <w:p w14:paraId="70843432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Жеребьевка рабочих мест/очередности/конкурсного материала: перед выполнением.</w:t>
      </w:r>
    </w:p>
    <w:p w14:paraId="1AD3649E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включает:</w:t>
      </w:r>
    </w:p>
    <w:p w14:paraId="3AC7BE04" w14:textId="77777777" w:rsidR="0054639E" w:rsidRPr="00D167E6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для демонстрации - 5 минут.</w:t>
      </w:r>
    </w:p>
    <w:p w14:paraId="1BD17746" w14:textId="77777777" w:rsidR="006B144D" w:rsidRDefault="006B144D" w:rsidP="00760F9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D96769" w14:textId="77777777" w:rsidR="0054639E" w:rsidRPr="00760F9B" w:rsidRDefault="00802C9E" w:rsidP="00760F9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А3. </w:t>
      </w:r>
      <w:r w:rsidRPr="00760F9B">
        <w:rPr>
          <w:rFonts w:ascii="Times New Roman" w:hAnsi="Times New Roman" w:cs="Times New Roman"/>
          <w:b/>
          <w:color w:val="212121"/>
          <w:sz w:val="28"/>
          <w:szCs w:val="28"/>
        </w:rPr>
        <w:t xml:space="preserve">Народная песня </w:t>
      </w:r>
      <w:r w:rsidRPr="00760F9B">
        <w:rPr>
          <w:rFonts w:ascii="Times New Roman" w:hAnsi="Times New Roman" w:cs="Times New Roman"/>
          <w:b/>
          <w:color w:val="212121"/>
          <w:sz w:val="28"/>
          <w:szCs w:val="28"/>
          <w:lang w:val="en-US"/>
        </w:rPr>
        <w:t>a</w:t>
      </w:r>
      <w:r w:rsidR="006B144D">
        <w:rPr>
          <w:rFonts w:ascii="Times New Roman" w:hAnsi="Times New Roman" w:cs="Times New Roman"/>
          <w:b/>
          <w:color w:val="212121"/>
          <w:sz w:val="28"/>
          <w:szCs w:val="28"/>
        </w:rPr>
        <w:t xml:space="preserve"> </w:t>
      </w:r>
      <w:r w:rsidRPr="00760F9B">
        <w:rPr>
          <w:rFonts w:ascii="Times New Roman" w:hAnsi="Times New Roman" w:cs="Times New Roman"/>
          <w:b/>
          <w:color w:val="212121"/>
          <w:sz w:val="28"/>
          <w:szCs w:val="28"/>
          <w:lang w:val="en-US"/>
        </w:rPr>
        <w:t>cappella</w:t>
      </w:r>
    </w:p>
    <w:p w14:paraId="2860FCB7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исполнить разученное с голоса (с аудиозаписи) вокальное произведение: русскую народную песню (a </w:t>
      </w:r>
      <w:proofErr w:type="spellStart"/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cappella</w:t>
      </w:r>
      <w:proofErr w:type="spellEnd"/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14:paraId="2BCBBC98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Условия:</w:t>
      </w:r>
    </w:p>
    <w:p w14:paraId="420ECAF7" w14:textId="77777777" w:rsidR="0054639E" w:rsidRPr="00760F9B" w:rsidRDefault="00D81C45" w:rsidP="00B650F9">
      <w:pPr>
        <w:pStyle w:val="afff"/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/>
          <w:bCs/>
          <w:sz w:val="28"/>
          <w:szCs w:val="28"/>
        </w:rPr>
        <w:t>Ф</w:t>
      </w:r>
      <w:r w:rsidR="00802C9E" w:rsidRPr="00760F9B">
        <w:rPr>
          <w:rFonts w:ascii="Times New Roman" w:eastAsia="Times New Roman" w:hAnsi="Times New Roman"/>
          <w:bCs/>
          <w:sz w:val="28"/>
          <w:szCs w:val="28"/>
        </w:rPr>
        <w:t>онограмма песни и распечатанный текст (слова)</w:t>
      </w:r>
      <w:r w:rsidRPr="00760F9B">
        <w:rPr>
          <w:rFonts w:ascii="Times New Roman" w:eastAsia="Times New Roman" w:hAnsi="Times New Roman"/>
          <w:bCs/>
          <w:sz w:val="28"/>
          <w:szCs w:val="28"/>
        </w:rPr>
        <w:t xml:space="preserve"> предоставляется перед выполнением задания.</w:t>
      </w:r>
    </w:p>
    <w:p w14:paraId="4C8D44F7" w14:textId="77777777" w:rsidR="0054639E" w:rsidRPr="00760F9B" w:rsidRDefault="00802C9E" w:rsidP="00B650F9">
      <w:pPr>
        <w:pStyle w:val="afff"/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/>
          <w:bCs/>
          <w:sz w:val="28"/>
          <w:szCs w:val="28"/>
        </w:rPr>
        <w:t xml:space="preserve">Перед выполнением задания технический эксперт воспроизводит начальный фрагмент аудиозаписи для общего прослушивания. </w:t>
      </w:r>
    </w:p>
    <w:p w14:paraId="629B8C66" w14:textId="77777777" w:rsidR="0054639E" w:rsidRPr="00760F9B" w:rsidRDefault="00802C9E" w:rsidP="00B650F9">
      <w:pPr>
        <w:pStyle w:val="afff"/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/>
          <w:bCs/>
          <w:sz w:val="28"/>
          <w:szCs w:val="28"/>
        </w:rPr>
        <w:t>Жеребьевка рабочих мест/очередности/конкурсного материала: перед подготовкой.</w:t>
      </w:r>
    </w:p>
    <w:p w14:paraId="046608A3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включает:</w:t>
      </w:r>
    </w:p>
    <w:p w14:paraId="5966180D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для подготовки - 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20 минут.  </w:t>
      </w:r>
    </w:p>
    <w:p w14:paraId="3CB58576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для демонстрации – до 1 минуты 30 секунд.</w:t>
      </w:r>
    </w:p>
    <w:p w14:paraId="1ACDD86F" w14:textId="77777777" w:rsidR="0054639E" w:rsidRPr="00760F9B" w:rsidRDefault="0054639E" w:rsidP="00760F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5F4E89F" w14:textId="77777777" w:rsidR="0054639E" w:rsidRPr="00760F9B" w:rsidRDefault="00802C9E" w:rsidP="00760F9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А4. Игра по цифровке</w:t>
      </w:r>
    </w:p>
    <w:p w14:paraId="7F8D14D8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исполнить на синтезаторе музыкальный фрагмент (мелодия и цифровка) по заданной цифровке.</w:t>
      </w:r>
    </w:p>
    <w:p w14:paraId="626590B0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Условия: </w:t>
      </w:r>
    </w:p>
    <w:p w14:paraId="6D6C9144" w14:textId="77777777" w:rsidR="00AF6D9D" w:rsidRPr="00760F9B" w:rsidRDefault="00AF6D9D" w:rsidP="00B650F9">
      <w:pPr>
        <w:pStyle w:val="afff"/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/>
          <w:bCs/>
          <w:sz w:val="28"/>
          <w:szCs w:val="28"/>
        </w:rPr>
        <w:t>Нотная запись (мелодия с цифровкой, в объеме периода) предоставляется</w:t>
      </w:r>
      <w:r w:rsidR="0052746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760F9B">
        <w:rPr>
          <w:rFonts w:ascii="Times New Roman" w:eastAsia="Times New Roman" w:hAnsi="Times New Roman"/>
          <w:bCs/>
          <w:sz w:val="28"/>
          <w:szCs w:val="28"/>
        </w:rPr>
        <w:t xml:space="preserve">перед выполнением задания. </w:t>
      </w:r>
    </w:p>
    <w:p w14:paraId="790DDC07" w14:textId="77777777" w:rsidR="0054639E" w:rsidRPr="00760F9B" w:rsidRDefault="00802C9E" w:rsidP="00B650F9">
      <w:pPr>
        <w:pStyle w:val="afff"/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/>
          <w:bCs/>
          <w:sz w:val="28"/>
          <w:szCs w:val="28"/>
        </w:rPr>
        <w:t>Воспроизведение мелодии обязательно (вокально/инструментально).</w:t>
      </w:r>
    </w:p>
    <w:p w14:paraId="23BF0257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Жеребьевка рабочих мест/очередности/конкурсного материала: перед подготовкой.</w:t>
      </w:r>
    </w:p>
    <w:p w14:paraId="71C97894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включает:</w:t>
      </w:r>
    </w:p>
    <w:p w14:paraId="5923AFB7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для подготовки </w:t>
      </w:r>
      <w:r w:rsidR="00356F2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за инструментом </w:t>
      </w: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- </w:t>
      </w:r>
      <w:r w:rsidR="00356F2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</w:t>
      </w:r>
      <w:r w:rsidR="00356F2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ы</w:t>
      </w: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</w:p>
    <w:p w14:paraId="4918D353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</w:t>
      </w:r>
      <w:r w:rsidR="00770027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ля демонстрации </w:t>
      </w: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–до 2 минут.</w:t>
      </w:r>
    </w:p>
    <w:p w14:paraId="586FFACE" w14:textId="77777777" w:rsidR="006B144D" w:rsidRDefault="006B144D" w:rsidP="00B650F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F5A101" w14:textId="77777777" w:rsidR="0054639E" w:rsidRPr="00760F9B" w:rsidRDefault="00802C9E" w:rsidP="00760F9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А5. Исполнение песни</w:t>
      </w:r>
    </w:p>
    <w:p w14:paraId="1C2E79FC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исполнить разученное с голоса (с аудиозаписи) вокальное произведение: современную эстрадную песню (с сопровождением).</w:t>
      </w:r>
    </w:p>
    <w:p w14:paraId="3E0A6B20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Условия: </w:t>
      </w:r>
    </w:p>
    <w:p w14:paraId="30BC7568" w14:textId="77777777" w:rsidR="0054639E" w:rsidRPr="00760F9B" w:rsidRDefault="00A55BE8" w:rsidP="00B650F9">
      <w:pPr>
        <w:pStyle w:val="afff"/>
        <w:numPr>
          <w:ilvl w:val="0"/>
          <w:numId w:val="9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/>
          <w:bCs/>
          <w:sz w:val="28"/>
          <w:szCs w:val="28"/>
        </w:rPr>
        <w:t>Ф</w:t>
      </w:r>
      <w:r w:rsidR="00802C9E" w:rsidRPr="00760F9B">
        <w:rPr>
          <w:rFonts w:ascii="Times New Roman" w:eastAsia="Times New Roman" w:hAnsi="Times New Roman"/>
          <w:bCs/>
          <w:sz w:val="28"/>
          <w:szCs w:val="28"/>
        </w:rPr>
        <w:t>онограмма песни формата «-1», «+1» и распечатанный текст (слова)</w:t>
      </w:r>
      <w:r w:rsidRPr="00760F9B">
        <w:rPr>
          <w:rFonts w:ascii="Times New Roman" w:eastAsia="Times New Roman" w:hAnsi="Times New Roman"/>
          <w:bCs/>
          <w:sz w:val="28"/>
          <w:szCs w:val="28"/>
        </w:rPr>
        <w:t xml:space="preserve"> предоставляется перед выполнением задания.</w:t>
      </w:r>
    </w:p>
    <w:p w14:paraId="48F0D4E6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Жеребьевка рабочих мест/очередности/конкурсного материала: перед подготовкой.</w:t>
      </w:r>
    </w:p>
    <w:p w14:paraId="5A244548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включает:</w:t>
      </w:r>
    </w:p>
    <w:p w14:paraId="3C82D12B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для подготовки - 15 минут, </w:t>
      </w:r>
    </w:p>
    <w:p w14:paraId="019F3BB0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для демонстрации - 02:45 – 03:00 минуты (на протяжении звучания фонограммы).</w:t>
      </w:r>
    </w:p>
    <w:p w14:paraId="54C172FA" w14:textId="77777777" w:rsidR="0054639E" w:rsidRPr="00760F9B" w:rsidRDefault="0054639E" w:rsidP="00760F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1C64C8D3" w14:textId="77777777" w:rsidR="0054639E" w:rsidRPr="00760F9B" w:rsidRDefault="00802C9E" w:rsidP="00B650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Б. </w:t>
      </w:r>
      <w:r w:rsidRPr="00760F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Обучающий видеоролик (инвариант)</w:t>
      </w:r>
    </w:p>
    <w:p w14:paraId="61790A16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760F9B"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3 часа</w:t>
      </w:r>
    </w:p>
    <w:p w14:paraId="7B84DA1C" w14:textId="77777777" w:rsid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2B0687F" w14:textId="1C8E4103" w:rsidR="0054639E" w:rsidRPr="00760F9B" w:rsidRDefault="00760F9B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оздать дидактический видеоролик к музыкальному занятию для детей старшего дошкольного возраста продолжительностью </w:t>
      </w:r>
      <w:r w:rsidR="00DB6981" w:rsidRPr="00760F9B">
        <w:rPr>
          <w:rFonts w:ascii="Times New Roman" w:eastAsia="Times New Roman" w:hAnsi="Times New Roman" w:cs="Times New Roman"/>
          <w:bCs/>
          <w:sz w:val="28"/>
          <w:szCs w:val="28"/>
        </w:rPr>
        <w:t>02:30</w:t>
      </w:r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+/- 10 секунд с помощью компьютерных программ (аудиоредактора и видеоредактора) </w:t>
      </w:r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на заданную тему из предложенных звуковых и видеоматериалов. Направление обучающего видеоролика: </w:t>
      </w:r>
      <w:r w:rsidR="004B5E54" w:rsidRPr="00760F9B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D41FA">
        <w:rPr>
          <w:rFonts w:ascii="Times New Roman" w:eastAsia="Times New Roman" w:hAnsi="Times New Roman" w:cs="Times New Roman"/>
          <w:bCs/>
          <w:sz w:val="28"/>
          <w:szCs w:val="28"/>
        </w:rPr>
        <w:t>Музыкальные профессии</w:t>
      </w:r>
      <w:r w:rsidR="004B5E54" w:rsidRPr="00760F9B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14:paraId="34A5A196" w14:textId="77777777" w:rsidR="0054639E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Условия: </w:t>
      </w:r>
    </w:p>
    <w:p w14:paraId="5134BBFA" w14:textId="77777777" w:rsidR="0054639E" w:rsidRPr="00760F9B" w:rsidRDefault="00802C9E" w:rsidP="00B650F9">
      <w:pPr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Тема видеоролика предоставляется конкурсанту перед началом выполнения задания.</w:t>
      </w:r>
    </w:p>
    <w:p w14:paraId="6F1C4068" w14:textId="77777777" w:rsidR="0054639E" w:rsidRPr="00760F9B" w:rsidRDefault="00802C9E" w:rsidP="00B650F9">
      <w:pPr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Данный видеоролик должен включать: </w:t>
      </w:r>
    </w:p>
    <w:p w14:paraId="29DFC6C6" w14:textId="77777777" w:rsidR="0054639E" w:rsidRPr="00760F9B" w:rsidRDefault="00802C9E" w:rsidP="00B650F9">
      <w:pPr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смонтированную в аудиоредакторе из предложенных аудиоматериалов подложку;</w:t>
      </w:r>
    </w:p>
    <w:p w14:paraId="08D9707A" w14:textId="77777777" w:rsidR="0054639E" w:rsidRPr="00760F9B" w:rsidRDefault="00802C9E" w:rsidP="00B650F9">
      <w:pPr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не менее 15 монтажных кадров, не менее 10 </w:t>
      </w:r>
      <w:proofErr w:type="spellStart"/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аудиофрагментов</w:t>
      </w:r>
      <w:proofErr w:type="spellEnd"/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числа предложенных. Монтажным кадром является только самостоятельный фрагмент; при нарезке из одного видео обязательна ротация (перестановка) фрагментов. </w:t>
      </w:r>
    </w:p>
    <w:p w14:paraId="18BCA3EE" w14:textId="77777777" w:rsidR="0054639E" w:rsidRPr="00760F9B" w:rsidRDefault="00802C9E" w:rsidP="00B650F9">
      <w:pPr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аудиозапись сопровождения голосом автора – конкурсанта, не менее 75% общей продолжительности видеоролика;</w:t>
      </w:r>
    </w:p>
    <w:p w14:paraId="17E9B05D" w14:textId="77777777" w:rsidR="0054639E" w:rsidRPr="00760F9B" w:rsidRDefault="00802C9E" w:rsidP="00B650F9">
      <w:pPr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вопрос для закрепления содержания материала видеоролика.</w:t>
      </w:r>
    </w:p>
    <w:p w14:paraId="7B1F9D86" w14:textId="7C4C8EEE" w:rsidR="0054639E" w:rsidRPr="00760F9B" w:rsidRDefault="00802C9E" w:rsidP="00B650F9">
      <w:pPr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Аудиоматериалы (не менее 20 звуковых фрагментов) и видеоматериалы (не менее 10 видеофрагментов, продолжительностью от</w:t>
      </w:r>
      <w:r w:rsidR="00FB5F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15 секунд </w:t>
      </w:r>
      <w:r w:rsidR="00FB5FF3" w:rsidRPr="00760F9B">
        <w:rPr>
          <w:rFonts w:ascii="Times New Roman" w:eastAsia="Times New Roman" w:hAnsi="Times New Roman" w:cs="Times New Roman"/>
          <w:bCs/>
          <w:sz w:val="28"/>
          <w:szCs w:val="28"/>
        </w:rPr>
        <w:t>до</w:t>
      </w:r>
      <w:r w:rsidR="00B650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B5FF3" w:rsidRPr="00760F9B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FB5F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минуты)</w:t>
      </w:r>
      <w:r w:rsidR="00154E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конкурсанту предоставляются за 5 минут до начала выполнения задания.</w:t>
      </w:r>
    </w:p>
    <w:p w14:paraId="06EB114C" w14:textId="77777777" w:rsidR="0054639E" w:rsidRPr="00760F9B" w:rsidRDefault="00802C9E" w:rsidP="00B650F9">
      <w:pPr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Разрешено использование аудиодорожек, прикрепленных к видеофрагментам.</w:t>
      </w:r>
    </w:p>
    <w:p w14:paraId="03034E94" w14:textId="77777777" w:rsidR="0054639E" w:rsidRPr="00760F9B" w:rsidRDefault="00802C9E" w:rsidP="00B650F9">
      <w:pPr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Результатом выполнения задания является:</w:t>
      </w:r>
    </w:p>
    <w:p w14:paraId="30EA3F8F" w14:textId="77777777" w:rsidR="0054639E" w:rsidRPr="00760F9B" w:rsidRDefault="00802C9E" w:rsidP="00B650F9">
      <w:pPr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Видеоролик стандарта </w:t>
      </w:r>
      <w:r w:rsidRPr="00B650F9">
        <w:rPr>
          <w:rFonts w:ascii="Times New Roman" w:eastAsia="Times New Roman" w:hAnsi="Times New Roman" w:cs="Times New Roman"/>
          <w:bCs/>
          <w:sz w:val="28"/>
          <w:szCs w:val="28"/>
        </w:rPr>
        <w:t>MPEG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-4;</w:t>
      </w:r>
    </w:p>
    <w:p w14:paraId="259528D8" w14:textId="77777777" w:rsidR="0054639E" w:rsidRPr="00760F9B" w:rsidRDefault="00802C9E" w:rsidP="00B650F9">
      <w:pPr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Монтажный проект аудио в аудиоредакторе;</w:t>
      </w:r>
    </w:p>
    <w:p w14:paraId="664CB36B" w14:textId="77777777" w:rsidR="0054639E" w:rsidRPr="00760F9B" w:rsidRDefault="00802C9E" w:rsidP="00B650F9">
      <w:pPr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Монтажный проект видео в видеоредакторе.</w:t>
      </w:r>
    </w:p>
    <w:p w14:paraId="278BFE9E" w14:textId="77777777" w:rsidR="0054639E" w:rsidRPr="00760F9B" w:rsidRDefault="00802C9E" w:rsidP="00B650F9">
      <w:pPr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Работа принимается к оцениванию только при предъявлении всех трех вышеперечисленных составляющих, сохранённых в именной папке на рабочем столе моноблока.</w:t>
      </w:r>
    </w:p>
    <w:p w14:paraId="40B3B8B5" w14:textId="4606311F" w:rsidR="00B650F9" w:rsidRDefault="00B650F9" w:rsidP="00760F9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9C1D244" w14:textId="77777777" w:rsidR="0054639E" w:rsidRPr="00760F9B" w:rsidRDefault="00802C9E" w:rsidP="00B650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8" w:name="_Hlk180486665"/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В. </w:t>
      </w:r>
      <w:r w:rsidRPr="00760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Оркестр (</w:t>
      </w:r>
      <w:proofErr w:type="spellStart"/>
      <w:r w:rsidRPr="00760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вариатив</w:t>
      </w:r>
      <w:proofErr w:type="spellEnd"/>
      <w:r w:rsidRPr="00760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2BAC64BA" w14:textId="3C325297" w:rsidR="00760F9B" w:rsidRP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40 минут (в том числе </w:t>
      </w:r>
      <w:r w:rsidR="00760F9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для подготовки</w:t>
      </w:r>
      <w:r w:rsid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-</w:t>
      </w:r>
      <w:r w:rsidR="00FB5F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60F9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15 минут</w:t>
      </w:r>
      <w:r w:rsid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и время для демонстрации - </w:t>
      </w:r>
      <w:r w:rsidR="00760F9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25 минут</w:t>
      </w:r>
      <w:r w:rsidR="00760F9B" w:rsidRPr="00760F9B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14:paraId="0FA10E3D" w14:textId="77777777" w:rsidR="00760F9B" w:rsidRDefault="00802C9E" w:rsidP="00B650F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Задание: </w:t>
      </w:r>
    </w:p>
    <w:p w14:paraId="30ABE565" w14:textId="77777777" w:rsidR="0054639E" w:rsidRPr="00760F9B" w:rsidRDefault="00760F9B" w:rsidP="00760F9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</w:rPr>
        <w:t>рганизовать репетиционный процесс и продемонстрировать концертное исполнение музыкального номера на ударных/перкуссионных инструментах.</w:t>
      </w:r>
    </w:p>
    <w:p w14:paraId="4D8C261D" w14:textId="77777777" w:rsidR="0054639E" w:rsidRPr="00760F9B" w:rsidRDefault="00802C9E" w:rsidP="00760F9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Hlk126159752"/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Условия: </w:t>
      </w:r>
      <w:bookmarkEnd w:id="9"/>
    </w:p>
    <w:p w14:paraId="149EF8E2" w14:textId="371AF564" w:rsidR="0054639E" w:rsidRPr="00B650F9" w:rsidRDefault="00802C9E" w:rsidP="00B650F9">
      <w:pPr>
        <w:pStyle w:val="afff"/>
        <w:numPr>
          <w:ilvl w:val="3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50F9">
        <w:rPr>
          <w:rFonts w:ascii="Times New Roman" w:eastAsia="Times New Roman" w:hAnsi="Times New Roman"/>
          <w:sz w:val="28"/>
          <w:szCs w:val="28"/>
          <w:lang w:eastAsia="ru-RU"/>
        </w:rPr>
        <w:t xml:space="preserve">Музыкальный материал для выполнения оркестровки конкурсанту предоставляются </w:t>
      </w:r>
      <w:r w:rsidR="00527467" w:rsidRPr="00B650F9">
        <w:rPr>
          <w:rFonts w:ascii="Times New Roman" w:eastAsia="Times New Roman" w:hAnsi="Times New Roman"/>
          <w:bCs/>
          <w:sz w:val="28"/>
          <w:szCs w:val="28"/>
        </w:rPr>
        <w:t>за 2 недели до чемпионата</w:t>
      </w:r>
      <w:r w:rsidRPr="00B650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1BEC17B" w14:textId="491EE8EF" w:rsidR="0054639E" w:rsidRPr="00760F9B" w:rsidRDefault="00802C9E" w:rsidP="00B650F9">
      <w:pPr>
        <w:pStyle w:val="afff"/>
        <w:numPr>
          <w:ilvl w:val="3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_Hlk126159943"/>
      <w:r w:rsidRPr="00760F9B">
        <w:rPr>
          <w:rFonts w:ascii="Times New Roman" w:eastAsia="Times New Roman" w:hAnsi="Times New Roman"/>
          <w:sz w:val="28"/>
          <w:szCs w:val="28"/>
          <w:lang w:eastAsia="ru-RU"/>
        </w:rPr>
        <w:t>Музыкальный материал, представляет собой:</w:t>
      </w:r>
    </w:p>
    <w:p w14:paraId="7E115B2E" w14:textId="713152FB" w:rsidR="0054639E" w:rsidRPr="00B650F9" w:rsidRDefault="00802C9E" w:rsidP="00B650F9">
      <w:pPr>
        <w:pStyle w:val="afff"/>
        <w:numPr>
          <w:ilvl w:val="0"/>
          <w:numId w:val="20"/>
        </w:numPr>
        <w:tabs>
          <w:tab w:val="left" w:pos="0"/>
        </w:tabs>
        <w:spacing w:after="0" w:line="360" w:lineRule="auto"/>
        <w:ind w:left="1134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50F9">
        <w:rPr>
          <w:rFonts w:ascii="Times New Roman" w:eastAsia="Times New Roman" w:hAnsi="Times New Roman"/>
          <w:sz w:val="28"/>
          <w:szCs w:val="28"/>
          <w:lang w:eastAsia="ru-RU"/>
        </w:rPr>
        <w:t xml:space="preserve">аудиозапись формата </w:t>
      </w:r>
      <w:r w:rsidRPr="00B650F9">
        <w:rPr>
          <w:rFonts w:ascii="Times New Roman" w:eastAsia="Times New Roman" w:hAnsi="Times New Roman"/>
          <w:sz w:val="28"/>
          <w:szCs w:val="28"/>
          <w:lang w:val="en-US" w:eastAsia="ru-RU"/>
        </w:rPr>
        <w:t>mp</w:t>
      </w:r>
      <w:r w:rsidRPr="00B650F9">
        <w:rPr>
          <w:rFonts w:ascii="Times New Roman" w:eastAsia="Times New Roman" w:hAnsi="Times New Roman"/>
          <w:sz w:val="28"/>
          <w:szCs w:val="28"/>
          <w:lang w:eastAsia="ru-RU"/>
        </w:rPr>
        <w:t>3., которая содержит 4 такта вступления (только гармония), куплет и припев (гармония и одноголосная мелодия), 2</w:t>
      </w:r>
      <w:r w:rsidR="00B650F9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B650F9">
        <w:rPr>
          <w:rFonts w:ascii="Times New Roman" w:eastAsia="Times New Roman" w:hAnsi="Times New Roman"/>
          <w:sz w:val="28"/>
          <w:szCs w:val="28"/>
          <w:lang w:eastAsia="ru-RU"/>
        </w:rPr>
        <w:t>такта заключения (только гармония);</w:t>
      </w:r>
    </w:p>
    <w:p w14:paraId="7AE3E932" w14:textId="77777777" w:rsidR="0054639E" w:rsidRPr="00760F9B" w:rsidRDefault="00802C9E" w:rsidP="00760F9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нотный текст</w:t>
      </w:r>
      <w:r w:rsidR="00336AEC"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336AEC" w:rsidRPr="00760F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="00336AEC"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761C2D" w14:textId="09C3108D" w:rsidR="0054639E" w:rsidRPr="00760F9B" w:rsidRDefault="00802C9E" w:rsidP="00130D8D">
      <w:pPr>
        <w:pStyle w:val="afff"/>
        <w:numPr>
          <w:ilvl w:val="3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/>
          <w:sz w:val="28"/>
          <w:szCs w:val="28"/>
          <w:lang w:eastAsia="ru-RU"/>
        </w:rPr>
        <w:t>Форма музыкального материала: простая репризная двух/</w:t>
      </w:r>
      <w:r w:rsidR="00B650F9" w:rsidRPr="00760F9B">
        <w:rPr>
          <w:rFonts w:ascii="Times New Roman" w:eastAsia="Times New Roman" w:hAnsi="Times New Roman"/>
          <w:sz w:val="28"/>
          <w:szCs w:val="28"/>
          <w:lang w:eastAsia="ru-RU"/>
        </w:rPr>
        <w:t>трехчастная</w:t>
      </w:r>
      <w:r w:rsidRPr="00760F9B">
        <w:rPr>
          <w:rFonts w:ascii="Times New Roman" w:eastAsia="Times New Roman" w:hAnsi="Times New Roman"/>
          <w:sz w:val="28"/>
          <w:szCs w:val="28"/>
          <w:lang w:eastAsia="ru-RU"/>
        </w:rPr>
        <w:t>; куплет-припев-проигрыш.</w:t>
      </w:r>
      <w:bookmarkEnd w:id="10"/>
    </w:p>
    <w:p w14:paraId="1223AB50" w14:textId="7D644EDB" w:rsidR="0054639E" w:rsidRPr="00760F9B" w:rsidRDefault="00802C9E" w:rsidP="00130D8D">
      <w:pPr>
        <w:pStyle w:val="afff"/>
        <w:numPr>
          <w:ilvl w:val="3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1" w:name="_Hlk126161233"/>
      <w:r w:rsidRPr="00760F9B">
        <w:rPr>
          <w:rFonts w:ascii="Times New Roman" w:eastAsia="Times New Roman" w:hAnsi="Times New Roman"/>
          <w:sz w:val="28"/>
          <w:szCs w:val="28"/>
          <w:lang w:eastAsia="ru-RU"/>
        </w:rPr>
        <w:t>Обязательная демонстрация концертного исполнения музыкального номера.</w:t>
      </w:r>
    </w:p>
    <w:p w14:paraId="7D6FE20B" w14:textId="2B204B1F" w:rsidR="0054639E" w:rsidRPr="00760F9B" w:rsidRDefault="00802C9E" w:rsidP="00130D8D">
      <w:pPr>
        <w:pStyle w:val="afff"/>
        <w:numPr>
          <w:ilvl w:val="3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/>
          <w:sz w:val="28"/>
          <w:szCs w:val="28"/>
          <w:lang w:eastAsia="ru-RU"/>
        </w:rPr>
        <w:t>В ходе репетиционного процесса и во время концертного исполнения, конкурсант может использовать синтезатор.</w:t>
      </w:r>
    </w:p>
    <w:p w14:paraId="6711CE58" w14:textId="77777777" w:rsidR="00130D8D" w:rsidRDefault="00802C9E" w:rsidP="00130D8D">
      <w:pPr>
        <w:pStyle w:val="afff"/>
        <w:numPr>
          <w:ilvl w:val="3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Обязательное использование </w:t>
      </w:r>
      <w:proofErr w:type="spellStart"/>
      <w:r w:rsidRPr="00760F9B">
        <w:rPr>
          <w:rFonts w:ascii="Times New Roman" w:eastAsia="Times New Roman" w:hAnsi="Times New Roman"/>
          <w:sz w:val="28"/>
          <w:szCs w:val="28"/>
          <w:lang w:eastAsia="ru-RU"/>
        </w:rPr>
        <w:t>звуковысотных</w:t>
      </w:r>
      <w:proofErr w:type="spellEnd"/>
      <w:r w:rsidRPr="00760F9B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инструментов оркестра.</w:t>
      </w:r>
      <w:bookmarkEnd w:id="11"/>
    </w:p>
    <w:p w14:paraId="4EBD8D4B" w14:textId="71305AA1" w:rsidR="0054639E" w:rsidRPr="00130D8D" w:rsidRDefault="00802C9E" w:rsidP="00130D8D">
      <w:pPr>
        <w:pStyle w:val="afff"/>
        <w:numPr>
          <w:ilvl w:val="3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D8D">
        <w:rPr>
          <w:rFonts w:ascii="Times New Roman" w:eastAsia="Times New Roman" w:hAnsi="Times New Roman"/>
          <w:sz w:val="28"/>
          <w:szCs w:val="28"/>
          <w:lang w:eastAsia="ru-RU"/>
        </w:rPr>
        <w:t>Состав волонтеров – 8 человек.</w:t>
      </w:r>
    </w:p>
    <w:bookmarkEnd w:id="8"/>
    <w:p w14:paraId="58E25B40" w14:textId="3D5831E7" w:rsidR="00130D8D" w:rsidRDefault="00130D8D" w:rsidP="00760F9B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ED37A64" w14:textId="77777777" w:rsidR="0054639E" w:rsidRPr="00760F9B" w:rsidRDefault="00802C9E" w:rsidP="00130D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Г. </w:t>
      </w:r>
      <w:r w:rsidRPr="00760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Ритмическая импровизация (</w:t>
      </w:r>
      <w:proofErr w:type="spellStart"/>
      <w:r w:rsidRPr="00760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вариатив</w:t>
      </w:r>
      <w:proofErr w:type="spellEnd"/>
      <w:r w:rsidRPr="00760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120B4DDC" w14:textId="77777777" w:rsidR="0054639E" w:rsidRPr="00760F9B" w:rsidRDefault="00802C9E" w:rsidP="00130D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60F9B" w:rsidRPr="00760F9B">
        <w:rPr>
          <w:rFonts w:ascii="Times New Roman" w:eastAsia="Times New Roman" w:hAnsi="Times New Roman" w:cs="Times New Roman"/>
          <w:bCs/>
          <w:sz w:val="28"/>
          <w:szCs w:val="28"/>
        </w:rPr>
        <w:t>25 минут (</w:t>
      </w:r>
      <w:r w:rsid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том числе </w:t>
      </w:r>
      <w:r w:rsidR="00760F9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для подготовки</w:t>
      </w:r>
      <w:r w:rsid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-</w:t>
      </w:r>
      <w:r w:rsidR="00760F9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1</w:t>
      </w:r>
      <w:r w:rsid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0</w:t>
      </w:r>
      <w:r w:rsidR="00760F9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</w:t>
      </w:r>
      <w:r w:rsid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и время для демонстрации - 1</w:t>
      </w:r>
      <w:r w:rsidR="00760F9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5 минут</w:t>
      </w:r>
      <w:r w:rsidR="00760F9B" w:rsidRPr="00760F9B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14:paraId="56B6AA64" w14:textId="77777777" w:rsidR="00760F9B" w:rsidRDefault="00802C9E" w:rsidP="00130D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</w:p>
    <w:p w14:paraId="38B3A462" w14:textId="77777777" w:rsidR="0054639E" w:rsidRPr="00760F9B" w:rsidRDefault="00760F9B" w:rsidP="00760F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2C9E"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рганизовать репетиционный процесс и продемонстрировать концертное исполнение ритмической импровизации с использованием техники </w:t>
      </w:r>
      <w:proofErr w:type="spellStart"/>
      <w:r w:rsidR="00802C9E"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bodypercussion</w:t>
      </w:r>
      <w:proofErr w:type="spellEnd"/>
      <w:r w:rsidR="00802C9E"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 связках) и современной хореографии на заданный аудиофрагмент.</w:t>
      </w:r>
    </w:p>
    <w:p w14:paraId="5EB60636" w14:textId="77777777" w:rsidR="0054639E" w:rsidRPr="00760F9B" w:rsidRDefault="00802C9E" w:rsidP="00760F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Условия: </w:t>
      </w:r>
    </w:p>
    <w:p w14:paraId="230EC01E" w14:textId="77777777" w:rsidR="00130D8D" w:rsidRDefault="00802C9E" w:rsidP="00130D8D">
      <w:pPr>
        <w:pStyle w:val="afff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D8D">
        <w:rPr>
          <w:rFonts w:ascii="Times New Roman" w:eastAsia="Times New Roman" w:hAnsi="Times New Roman"/>
          <w:sz w:val="28"/>
          <w:szCs w:val="28"/>
          <w:lang w:eastAsia="ru-RU"/>
        </w:rPr>
        <w:t xml:space="preserve">Фонограмма </w:t>
      </w:r>
      <w:proofErr w:type="spellStart"/>
      <w:r w:rsidRPr="00130D8D">
        <w:rPr>
          <w:rFonts w:ascii="Times New Roman" w:eastAsia="Times New Roman" w:hAnsi="Times New Roman"/>
          <w:sz w:val="28"/>
          <w:szCs w:val="28"/>
          <w:lang w:eastAsia="ru-RU"/>
        </w:rPr>
        <w:t>аудиофрагмента</w:t>
      </w:r>
      <w:proofErr w:type="spellEnd"/>
      <w:r w:rsidRPr="00130D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предоставляется непосредственно перед выполнением задания путем жеребьевки.</w:t>
      </w:r>
    </w:p>
    <w:p w14:paraId="5B49FF0B" w14:textId="77777777" w:rsidR="00130D8D" w:rsidRDefault="00802C9E" w:rsidP="00130D8D">
      <w:pPr>
        <w:pStyle w:val="afff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D8D">
        <w:rPr>
          <w:rFonts w:ascii="Times New Roman" w:eastAsia="Times New Roman" w:hAnsi="Times New Roman"/>
          <w:sz w:val="28"/>
          <w:szCs w:val="28"/>
          <w:lang w:eastAsia="ru-RU"/>
        </w:rPr>
        <w:t>Обязательная демонстрация концертного исполнения ритмической импровизации.</w:t>
      </w:r>
    </w:p>
    <w:p w14:paraId="10F98828" w14:textId="77777777" w:rsidR="00130D8D" w:rsidRDefault="00802C9E" w:rsidP="00130D8D">
      <w:pPr>
        <w:pStyle w:val="afff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D8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Продолжительность звучания </w:t>
      </w:r>
      <w:proofErr w:type="spellStart"/>
      <w:r w:rsidRPr="00130D8D">
        <w:rPr>
          <w:rFonts w:ascii="Times New Roman" w:eastAsia="Times New Roman" w:hAnsi="Times New Roman"/>
          <w:sz w:val="28"/>
          <w:szCs w:val="28"/>
          <w:lang w:eastAsia="ru-RU"/>
        </w:rPr>
        <w:t>аудиофрагмента</w:t>
      </w:r>
      <w:proofErr w:type="spellEnd"/>
      <w:r w:rsidRPr="00130D8D">
        <w:rPr>
          <w:rFonts w:ascii="Times New Roman" w:eastAsia="Times New Roman" w:hAnsi="Times New Roman"/>
          <w:sz w:val="28"/>
          <w:szCs w:val="28"/>
          <w:lang w:eastAsia="ru-RU"/>
        </w:rPr>
        <w:t xml:space="preserve"> 1 минута (+\- 10</w:t>
      </w:r>
      <w:r w:rsidR="00154E96" w:rsidRPr="00130D8D">
        <w:rPr>
          <w:rFonts w:ascii="Times New Roman" w:eastAsia="Times New Roman" w:hAnsi="Times New Roman"/>
          <w:bCs/>
          <w:sz w:val="28"/>
          <w:szCs w:val="28"/>
        </w:rPr>
        <w:t> </w:t>
      </w:r>
      <w:r w:rsidRPr="00130D8D">
        <w:rPr>
          <w:rFonts w:ascii="Times New Roman" w:eastAsia="Times New Roman" w:hAnsi="Times New Roman"/>
          <w:sz w:val="28"/>
          <w:szCs w:val="28"/>
          <w:lang w:eastAsia="ru-RU"/>
        </w:rPr>
        <w:t xml:space="preserve">секунд). </w:t>
      </w:r>
    </w:p>
    <w:p w14:paraId="30B60290" w14:textId="3D26B4F9" w:rsidR="0054639E" w:rsidRPr="00130D8D" w:rsidRDefault="00802C9E" w:rsidP="00130D8D">
      <w:pPr>
        <w:pStyle w:val="afff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D8D">
        <w:rPr>
          <w:rFonts w:ascii="Times New Roman" w:eastAsia="Times New Roman" w:hAnsi="Times New Roman"/>
          <w:sz w:val="28"/>
          <w:szCs w:val="28"/>
          <w:lang w:eastAsia="ru-RU"/>
        </w:rPr>
        <w:t>Состав волонтеров – 4 человека.</w:t>
      </w:r>
    </w:p>
    <w:p w14:paraId="518D2D9F" w14:textId="77777777" w:rsidR="0054639E" w:rsidRPr="00760F9B" w:rsidRDefault="0054639E" w:rsidP="00760F9B">
      <w:pPr>
        <w:pStyle w:val="afff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1C0866" w14:textId="77777777" w:rsidR="0054639E" w:rsidRPr="00760F9B" w:rsidRDefault="00802C9E" w:rsidP="00130D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Д. </w:t>
      </w:r>
      <w:r w:rsidRPr="00760F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Учебное занятие по музыке (инвариант)</w:t>
      </w:r>
    </w:p>
    <w:p w14:paraId="3E7B1084" w14:textId="77777777" w:rsidR="0054639E" w:rsidRPr="00760F9B" w:rsidRDefault="00802C9E" w:rsidP="00130D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460DB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="00B460D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460DB" w:rsidRPr="00B460DB">
        <w:rPr>
          <w:rFonts w:ascii="Times New Roman" w:eastAsia="Times New Roman" w:hAnsi="Times New Roman" w:cs="Times New Roman"/>
          <w:bCs/>
          <w:sz w:val="28"/>
          <w:szCs w:val="28"/>
        </w:rPr>
        <w:t>1 час 05 минут</w:t>
      </w:r>
      <w:r w:rsidR="00B460D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(</w:t>
      </w:r>
      <w:r w:rsid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том числе </w:t>
      </w:r>
      <w:r w:rsidR="00760F9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для подготовки</w:t>
      </w:r>
      <w:r w:rsid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-2</w:t>
      </w:r>
      <w:r w:rsidR="00760F9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>5 минут</w:t>
      </w:r>
      <w:r w:rsid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и время для демонстрации - 40</w:t>
      </w:r>
      <w:r w:rsidR="00760F9B" w:rsidRPr="00760F9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</w:t>
      </w:r>
      <w:r w:rsidR="00760F9B" w:rsidRPr="00760F9B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14:paraId="12355B2B" w14:textId="77777777" w:rsidR="00B460DB" w:rsidRDefault="00802C9E" w:rsidP="00130D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Задание: </w:t>
      </w:r>
    </w:p>
    <w:p w14:paraId="23F7317A" w14:textId="77777777" w:rsidR="0054639E" w:rsidRPr="00760F9B" w:rsidRDefault="00B460DB" w:rsidP="00B460D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</w:rPr>
        <w:t>ровести учебное занятие по музыке.</w:t>
      </w:r>
    </w:p>
    <w:p w14:paraId="5D31D947" w14:textId="77777777" w:rsidR="0054639E" w:rsidRPr="00760F9B" w:rsidRDefault="00802C9E" w:rsidP="00B460D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Условия:</w:t>
      </w:r>
    </w:p>
    <w:p w14:paraId="5C696F54" w14:textId="255445B7" w:rsidR="0054639E" w:rsidRPr="00760F9B" w:rsidRDefault="00802C9E" w:rsidP="00B460DB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Тема </w:t>
      </w:r>
      <w:r w:rsidR="00770027"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</w:t>
      </w: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</w:t>
      </w:r>
      <w:r w:rsidR="00527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«Что скрывает </w:t>
      </w:r>
      <w:proofErr w:type="spellStart"/>
      <w:r w:rsidR="00ED41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музыка?»</w:t>
      </w:r>
      <w:proofErr w:type="spellEnd"/>
      <w:r w:rsidR="00770027"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E0D0FE" w14:textId="77777777" w:rsidR="0054639E" w:rsidRPr="00760F9B" w:rsidRDefault="00802C9E" w:rsidP="00B460D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2. Цель учебного занятия: создание условий для развития музыкально-творческих способностей обучающихся.</w:t>
      </w:r>
    </w:p>
    <w:p w14:paraId="72BE7431" w14:textId="77777777" w:rsidR="0054639E" w:rsidRPr="00D167E6" w:rsidRDefault="00802C9E" w:rsidP="00D167E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Учебное пространство организовано в виде «игрового поля» (ковровое покрытие 4*5 метров) – </w:t>
      </w:r>
      <w:bookmarkStart w:id="12" w:name="_GoBack"/>
      <w:bookmarkEnd w:id="12"/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столы и стулья отсутствуют. </w:t>
      </w:r>
    </w:p>
    <w:p w14:paraId="0F7C666D" w14:textId="77777777" w:rsidR="0054639E" w:rsidRPr="00760F9B" w:rsidRDefault="00802C9E" w:rsidP="00B460DB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 В учебное занятие должны быть включены следующие виды музыкальной деятельности: слушание музыки, музыкально-ритмические движения, вокально-хоровая работа.</w:t>
      </w:r>
    </w:p>
    <w:p w14:paraId="3272295B" w14:textId="77777777" w:rsidR="0054639E" w:rsidRPr="00760F9B" w:rsidRDefault="00802C9E" w:rsidP="00B460DB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5. Обязательно использование музыкальных инструментов на любом этапе занятия.</w:t>
      </w:r>
    </w:p>
    <w:p w14:paraId="60A96604" w14:textId="77777777" w:rsidR="0054639E" w:rsidRPr="00760F9B" w:rsidRDefault="00802C9E" w:rsidP="00B460D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6. Обязательно использование программы (PowerPoint) для создания презентации, сопровождающей процесс проведения занятия. Презентация должна включать не менее трёх заданий на закрепление материала.</w:t>
      </w:r>
    </w:p>
    <w:p w14:paraId="5DBB9F1D" w14:textId="77777777" w:rsidR="0054639E" w:rsidRPr="00760F9B" w:rsidRDefault="00802C9E" w:rsidP="00B460D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Для вокально-хоровой работы конкурсанту предоставляются: 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ноты песни с цифровкой, текст песни в бумажном и электронном формате и</w:t>
      </w:r>
      <w:r w:rsidR="00154E96" w:rsidRPr="00760F9B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фонограмма -1, созданная в Модуле Е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. Данный материал предоставляется конкурсанту непосредственно перед выполнением конкурсного задания</w:t>
      </w: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D3F873" w14:textId="77777777" w:rsidR="0054639E" w:rsidRPr="00760F9B" w:rsidRDefault="00802C9E" w:rsidP="00B460D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8. Музы</w:t>
      </w:r>
      <w:r w:rsidR="00F04E02"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кальный материал для слушания (2</w:t>
      </w: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видеофрагмента) конкурсанту предоставляется за 2 недели до чемпионата.  В одном занятии конкурсант использует 1 видеофрагмент. </w:t>
      </w:r>
    </w:p>
    <w:p w14:paraId="3BEF103F" w14:textId="77777777" w:rsidR="0054639E" w:rsidRPr="00760F9B" w:rsidRDefault="00802C9E" w:rsidP="00B460D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 Наглядный материал (фото композиторов) предоставляется конкурсанту 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непосредственно перед выполнением конкурсного задания</w:t>
      </w: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4F0AC4" w14:textId="77777777" w:rsidR="0054639E" w:rsidRPr="00760F9B" w:rsidRDefault="00802C9E" w:rsidP="00B460D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>10. Состав волонтеров – 8 человек.</w:t>
      </w:r>
    </w:p>
    <w:p w14:paraId="3C5CF5CB" w14:textId="77777777" w:rsidR="0054639E" w:rsidRPr="00760F9B" w:rsidRDefault="0054639E" w:rsidP="00760F9B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4E387F" w14:textId="77777777" w:rsidR="0054639E" w:rsidRPr="00760F9B" w:rsidRDefault="00802C9E" w:rsidP="00130D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Е. </w:t>
      </w:r>
      <w:r w:rsidRPr="00760F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Аранжировка песни (инвариант)</w:t>
      </w:r>
    </w:p>
    <w:p w14:paraId="34DA527A" w14:textId="77777777" w:rsidR="0054639E" w:rsidRPr="00760F9B" w:rsidRDefault="00802C9E" w:rsidP="00130D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60DB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B460DB" w:rsidRPr="00B460D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B460DB">
        <w:rPr>
          <w:rFonts w:ascii="Times New Roman" w:eastAsia="Times New Roman" w:hAnsi="Times New Roman" w:cs="Times New Roman"/>
          <w:bCs/>
          <w:sz w:val="28"/>
          <w:szCs w:val="28"/>
        </w:rPr>
        <w:t xml:space="preserve"> 4 часа</w:t>
      </w:r>
    </w:p>
    <w:p w14:paraId="369AF334" w14:textId="77777777" w:rsidR="00B460DB" w:rsidRDefault="00802C9E" w:rsidP="00130D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Задание: </w:t>
      </w:r>
    </w:p>
    <w:p w14:paraId="7170E668" w14:textId="77777777" w:rsidR="00B460DB" w:rsidRPr="00760F9B" w:rsidRDefault="00B460DB" w:rsidP="00B460D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Проверка технического оборудования: 10 минут.</w:t>
      </w:r>
    </w:p>
    <w:p w14:paraId="13441FCA" w14:textId="77777777" w:rsidR="00B460DB" w:rsidRPr="00760F9B" w:rsidRDefault="00B460DB" w:rsidP="00B460D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Жеребьевка рабочих мест проводится перед выполнением задания.</w:t>
      </w:r>
    </w:p>
    <w:p w14:paraId="37845389" w14:textId="77777777" w:rsidR="0054639E" w:rsidRPr="00760F9B" w:rsidRDefault="00B460DB" w:rsidP="00B460D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делать аранжировку песни с помощью цифровой </w:t>
      </w:r>
      <w:proofErr w:type="spellStart"/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</w:rPr>
        <w:t>аудиостанции</w:t>
      </w:r>
      <w:proofErr w:type="spellEnd"/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 и</w:t>
      </w:r>
      <w:r w:rsidR="00154E96" w:rsidRPr="00760F9B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</w:rPr>
        <w:t>MIDI-клавиатуры. Создать фонограмму «-1» в формате .</w:t>
      </w:r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mp</w:t>
      </w:r>
      <w:r w:rsidR="00802C9E" w:rsidRPr="00760F9B">
        <w:rPr>
          <w:rFonts w:ascii="Times New Roman" w:eastAsia="Times New Roman" w:hAnsi="Times New Roman" w:cs="Times New Roman"/>
          <w:bCs/>
          <w:sz w:val="28"/>
          <w:szCs w:val="28"/>
        </w:rPr>
        <w:t>3 для дальнейшего использования в Модуле Д.</w:t>
      </w:r>
    </w:p>
    <w:p w14:paraId="6A858FB9" w14:textId="77777777" w:rsidR="0054639E" w:rsidRPr="00760F9B" w:rsidRDefault="00802C9E" w:rsidP="00B460D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Условия:</w:t>
      </w:r>
    </w:p>
    <w:p w14:paraId="20E7AE0F" w14:textId="77777777" w:rsidR="0054639E" w:rsidRPr="00760F9B" w:rsidRDefault="00802C9E" w:rsidP="00B460DB">
      <w:pPr>
        <w:numPr>
          <w:ilvl w:val="0"/>
          <w:numId w:val="14"/>
        </w:numPr>
        <w:tabs>
          <w:tab w:val="left" w:pos="426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Предоставляется нотная запись мелодии (1 куплет + припев) с</w:t>
      </w:r>
      <w:r w:rsidR="00154E96" w:rsidRPr="00760F9B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цифровкой.</w:t>
      </w:r>
    </w:p>
    <w:p w14:paraId="730D46F8" w14:textId="77777777" w:rsidR="0054639E" w:rsidRPr="00760F9B" w:rsidRDefault="00802C9E" w:rsidP="00B460DB">
      <w:pPr>
        <w:numPr>
          <w:ilvl w:val="0"/>
          <w:numId w:val="14"/>
        </w:numPr>
        <w:tabs>
          <w:tab w:val="left" w:pos="426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Результатом выполнения задания является:</w:t>
      </w:r>
    </w:p>
    <w:p w14:paraId="5F6889E9" w14:textId="77777777" w:rsidR="0054639E" w:rsidRPr="00760F9B" w:rsidRDefault="00802C9E" w:rsidP="00B460DB">
      <w:pPr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созданная фонограмма «-1»: (аудиофайл в формате .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mp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3);</w:t>
      </w:r>
    </w:p>
    <w:p w14:paraId="487F8630" w14:textId="77777777" w:rsidR="0054639E" w:rsidRPr="00760F9B" w:rsidRDefault="00802C9E" w:rsidP="00B460DB">
      <w:pPr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проект в программе;</w:t>
      </w:r>
    </w:p>
    <w:p w14:paraId="5F4BB168" w14:textId="77777777" w:rsidR="0054639E" w:rsidRPr="00760F9B" w:rsidRDefault="00802C9E" w:rsidP="00B460DB">
      <w:pPr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нотный текст в формате PDF/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JPEG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 xml:space="preserve">, сгенерированный программой и сохранённый как отдельный файл в полном объеме. </w:t>
      </w:r>
    </w:p>
    <w:p w14:paraId="75E1D80B" w14:textId="77777777" w:rsidR="0054639E" w:rsidRPr="00760F9B" w:rsidRDefault="00802C9E" w:rsidP="00B460DB">
      <w:pPr>
        <w:numPr>
          <w:ilvl w:val="0"/>
          <w:numId w:val="14"/>
        </w:numPr>
        <w:tabs>
          <w:tab w:val="left" w:pos="426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Работа принимается к оцениванию только при предъявлении всех трех составляющих.</w:t>
      </w:r>
    </w:p>
    <w:p w14:paraId="742A0219" w14:textId="77777777" w:rsidR="0054639E" w:rsidRPr="00760F9B" w:rsidRDefault="00802C9E" w:rsidP="00B460DB">
      <w:pPr>
        <w:numPr>
          <w:ilvl w:val="0"/>
          <w:numId w:val="14"/>
        </w:numPr>
        <w:tabs>
          <w:tab w:val="left" w:pos="426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Обязательно сохранение готового продукта в именной папке на</w:t>
      </w:r>
      <w:r w:rsidR="00154E96" w:rsidRPr="00760F9B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рабочем столе моноблока.</w:t>
      </w:r>
    </w:p>
    <w:p w14:paraId="0A9F6CB3" w14:textId="77777777" w:rsidR="0054639E" w:rsidRPr="00760F9B" w:rsidRDefault="00802C9E" w:rsidP="00B460DB">
      <w:pPr>
        <w:numPr>
          <w:ilvl w:val="0"/>
          <w:numId w:val="14"/>
        </w:numPr>
        <w:tabs>
          <w:tab w:val="left" w:pos="426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bCs/>
          <w:sz w:val="28"/>
          <w:szCs w:val="28"/>
        </w:rPr>
        <w:t>Наличие вступления (4 такта) и заключения (2 такта) обязательно.</w:t>
      </w:r>
    </w:p>
    <w:p w14:paraId="2119CCFF" w14:textId="77777777" w:rsidR="0054639E" w:rsidRPr="00760F9B" w:rsidRDefault="0054639E" w:rsidP="00760F9B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6869DA" w14:textId="4EC5E93E" w:rsidR="0054639E" w:rsidRPr="00130D8D" w:rsidRDefault="00802C9E" w:rsidP="00130D8D">
      <w:pPr>
        <w:pStyle w:val="1"/>
        <w:numPr>
          <w:ilvl w:val="3"/>
          <w:numId w:val="5"/>
        </w:numPr>
        <w:ind w:left="0" w:firstLine="0"/>
      </w:pPr>
      <w:bookmarkStart w:id="13" w:name="_Toc124422971"/>
      <w:bookmarkStart w:id="14" w:name="_Toc78885643"/>
      <w:r w:rsidRPr="00130D8D">
        <w:t>СПЕЦИАЛЬНЫЕ ПРАВИЛА КОМПЕТЕНЦИИ</w:t>
      </w:r>
      <w:bookmarkEnd w:id="13"/>
      <w:bookmarkEnd w:id="14"/>
    </w:p>
    <w:p w14:paraId="45B1AC95" w14:textId="77777777" w:rsidR="0054639E" w:rsidRPr="00760F9B" w:rsidRDefault="00802C9E" w:rsidP="00760F9B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sz w:val="28"/>
          <w:szCs w:val="28"/>
        </w:rPr>
        <w:t>Оценивается непосредственно процесс демонстрации конкурсных заданий модулей А, В, Г, Д.</w:t>
      </w:r>
    </w:p>
    <w:p w14:paraId="4C36A88B" w14:textId="77777777" w:rsidR="0054639E" w:rsidRPr="00760F9B" w:rsidRDefault="00802C9E" w:rsidP="00760F9B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sz w:val="28"/>
          <w:szCs w:val="28"/>
        </w:rPr>
        <w:t>Выполнение заданий А, В, Г, Д происходит поочередно, согласно жеребьевке.</w:t>
      </w:r>
    </w:p>
    <w:p w14:paraId="67ECC338" w14:textId="77777777" w:rsidR="0054639E" w:rsidRPr="00760F9B" w:rsidRDefault="00802C9E" w:rsidP="00760F9B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sz w:val="28"/>
          <w:szCs w:val="28"/>
        </w:rPr>
        <w:t>Оценивание осуществляется сразу после завершения выполнения задания каждым участником, то есть в период подготовки следующего участника.</w:t>
      </w:r>
    </w:p>
    <w:p w14:paraId="010A3CAD" w14:textId="77777777" w:rsidR="0054639E" w:rsidRPr="00760F9B" w:rsidRDefault="00802C9E" w:rsidP="00760F9B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sz w:val="28"/>
          <w:szCs w:val="28"/>
        </w:rPr>
        <w:t>Для выполнения заданий модулей В, Г, Д конкурсанты допускаются на конкурсную площадку согласно очередности жеребьевки.</w:t>
      </w:r>
    </w:p>
    <w:p w14:paraId="00C65998" w14:textId="68571204" w:rsidR="0054639E" w:rsidRDefault="00802C9E" w:rsidP="00760F9B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sz w:val="28"/>
          <w:szCs w:val="28"/>
        </w:rPr>
        <w:t>К 30 % изменениям относится пакет музыкального материала (неизвестный заранее участнику до выхода на площадку), подготовленный аккредитованным экспертным сообществом в день эксперта. Также 30%</w:t>
      </w:r>
      <w:r w:rsidR="00154E96" w:rsidRPr="00760F9B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760F9B">
        <w:rPr>
          <w:rFonts w:ascii="Times New Roman" w:eastAsia="Times New Roman" w:hAnsi="Times New Roman" w:cs="Times New Roman"/>
          <w:sz w:val="28"/>
          <w:szCs w:val="28"/>
        </w:rPr>
        <w:t>изменения могут касаться как количественных, так и качественных показателей в аспектах.</w:t>
      </w:r>
    </w:p>
    <w:p w14:paraId="6F5B00A9" w14:textId="77777777" w:rsidR="00CC21EB" w:rsidRPr="00760F9B" w:rsidRDefault="00CC21EB" w:rsidP="00CC21EB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67DE28" w14:textId="55BE9A1F" w:rsidR="0054639E" w:rsidRPr="00130D8D" w:rsidRDefault="00802C9E" w:rsidP="00130D8D">
      <w:pPr>
        <w:pStyle w:val="2"/>
        <w:numPr>
          <w:ilvl w:val="1"/>
          <w:numId w:val="21"/>
        </w:numPr>
        <w:jc w:val="both"/>
        <w:rPr>
          <w:lang w:val="ru-RU"/>
        </w:rPr>
      </w:pPr>
      <w:bookmarkStart w:id="15" w:name="_Toc124422972"/>
      <w:bookmarkStart w:id="16" w:name="_Hlk180486711"/>
      <w:r w:rsidRPr="00130D8D">
        <w:rPr>
          <w:lang w:val="ru-RU"/>
        </w:rPr>
        <w:t>Личный инструмент конкурсанта</w:t>
      </w:r>
      <w:bookmarkEnd w:id="15"/>
    </w:p>
    <w:p w14:paraId="2FC283E0" w14:textId="77777777" w:rsidR="0054639E" w:rsidRPr="00760F9B" w:rsidRDefault="00802C9E" w:rsidP="00130D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sz w:val="28"/>
          <w:szCs w:val="28"/>
        </w:rPr>
        <w:t>Личный инструмент конкурсанта – нулевой (нельзя ничего привозить).</w:t>
      </w:r>
    </w:p>
    <w:p w14:paraId="544A03B6" w14:textId="77777777" w:rsidR="0054639E" w:rsidRPr="00760F9B" w:rsidRDefault="0054639E" w:rsidP="00760F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1C2ADE" w14:textId="50F9F525" w:rsidR="0054639E" w:rsidRPr="00130D8D" w:rsidRDefault="00802C9E" w:rsidP="00130D8D">
      <w:pPr>
        <w:pStyle w:val="2"/>
        <w:numPr>
          <w:ilvl w:val="1"/>
          <w:numId w:val="21"/>
        </w:numPr>
        <w:ind w:left="0" w:firstLine="709"/>
        <w:jc w:val="both"/>
        <w:rPr>
          <w:lang w:val="ru-RU"/>
        </w:rPr>
      </w:pPr>
      <w:bookmarkStart w:id="17" w:name="_Toc78885660"/>
      <w:r w:rsidRPr="00130D8D">
        <w:rPr>
          <w:lang w:val="ru-RU"/>
        </w:rPr>
        <w:lastRenderedPageBreak/>
        <w:t>Материалы, оборудование и инструменты,</w:t>
      </w:r>
      <w:r w:rsidR="00130D8D">
        <w:rPr>
          <w:lang w:val="ru-RU"/>
        </w:rPr>
        <w:t xml:space="preserve"> </w:t>
      </w:r>
      <w:r w:rsidRPr="00130D8D">
        <w:rPr>
          <w:lang w:val="ru-RU"/>
        </w:rPr>
        <w:t>запрещенные на площадке</w:t>
      </w:r>
      <w:bookmarkEnd w:id="17"/>
    </w:p>
    <w:bookmarkEnd w:id="16"/>
    <w:p w14:paraId="76A582BA" w14:textId="77777777" w:rsidR="0054639E" w:rsidRPr="00760F9B" w:rsidRDefault="00802C9E" w:rsidP="00760F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F9B">
        <w:rPr>
          <w:rFonts w:ascii="Times New Roman" w:eastAsia="Times New Roman" w:hAnsi="Times New Roman" w:cs="Times New Roman"/>
          <w:sz w:val="28"/>
          <w:szCs w:val="28"/>
        </w:rPr>
        <w:t xml:space="preserve">Строго запрещено использовать оборудование, не указанное в перечне инфраструктурного листа. Запрещается использование мобильных телефонов, иных личных электронных средств, </w:t>
      </w:r>
      <w:proofErr w:type="spellStart"/>
      <w:r w:rsidRPr="00760F9B">
        <w:rPr>
          <w:rFonts w:ascii="Times New Roman" w:eastAsia="Times New Roman" w:hAnsi="Times New Roman" w:cs="Times New Roman"/>
          <w:sz w:val="28"/>
          <w:szCs w:val="28"/>
        </w:rPr>
        <w:t>флеш</w:t>
      </w:r>
      <w:proofErr w:type="spellEnd"/>
      <w:r w:rsidRPr="00760F9B">
        <w:rPr>
          <w:rFonts w:ascii="Times New Roman" w:eastAsia="Times New Roman" w:hAnsi="Times New Roman" w:cs="Times New Roman"/>
          <w:sz w:val="28"/>
          <w:szCs w:val="28"/>
        </w:rPr>
        <w:t>-накопителей и устройств, их</w:t>
      </w:r>
      <w:r w:rsidR="00154E96" w:rsidRPr="00760F9B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760F9B">
        <w:rPr>
          <w:rFonts w:ascii="Times New Roman" w:eastAsia="Times New Roman" w:hAnsi="Times New Roman" w:cs="Times New Roman"/>
          <w:sz w:val="28"/>
          <w:szCs w:val="28"/>
        </w:rPr>
        <w:t>содержащих, не предусмотренных в инфраструктурном листе.</w:t>
      </w:r>
    </w:p>
    <w:p w14:paraId="469511FB" w14:textId="77777777" w:rsidR="006B144D" w:rsidRDefault="006B144D" w:rsidP="00130D8D">
      <w:pPr>
        <w:pStyle w:val="-1"/>
        <w:jc w:val="both"/>
        <w:rPr>
          <w:szCs w:val="28"/>
        </w:rPr>
      </w:pPr>
      <w:bookmarkStart w:id="18" w:name="_Toc124422973"/>
      <w:bookmarkStart w:id="19" w:name="_Hlk180486756"/>
    </w:p>
    <w:p w14:paraId="210ED294" w14:textId="1203ED99" w:rsidR="0054639E" w:rsidRPr="00130D8D" w:rsidRDefault="00802C9E" w:rsidP="00130D8D">
      <w:pPr>
        <w:pStyle w:val="1"/>
        <w:numPr>
          <w:ilvl w:val="3"/>
          <w:numId w:val="5"/>
        </w:numPr>
        <w:ind w:left="0" w:firstLine="0"/>
      </w:pPr>
      <w:r w:rsidRPr="00130D8D">
        <w:t>Приложения</w:t>
      </w:r>
      <w:bookmarkEnd w:id="18"/>
    </w:p>
    <w:p w14:paraId="50B14145" w14:textId="77777777" w:rsidR="0054639E" w:rsidRPr="00760F9B" w:rsidRDefault="00B460DB" w:rsidP="00B460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80486744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02C9E" w:rsidRPr="00760F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2C9E" w:rsidRPr="00760F9B">
        <w:rPr>
          <w:rFonts w:ascii="Times New Roman" w:hAnsi="Times New Roman" w:cs="Times New Roman"/>
          <w:sz w:val="28"/>
          <w:szCs w:val="28"/>
        </w:rPr>
        <w:t xml:space="preserve"> Инструкция по заполнению матрицы конкурсного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21D52D" w14:textId="77777777" w:rsidR="0054639E" w:rsidRPr="00760F9B" w:rsidRDefault="00B460DB" w:rsidP="00B460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02C9E" w:rsidRPr="00760F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2C9E" w:rsidRPr="00760F9B">
        <w:rPr>
          <w:rFonts w:ascii="Times New Roman" w:hAnsi="Times New Roman" w:cs="Times New Roman"/>
          <w:sz w:val="28"/>
          <w:szCs w:val="28"/>
        </w:rPr>
        <w:t xml:space="preserve"> Матрица конкурсного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FBE269" w14:textId="77777777" w:rsidR="0054639E" w:rsidRPr="00760F9B" w:rsidRDefault="00802C9E" w:rsidP="00B460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F9B">
        <w:rPr>
          <w:rFonts w:ascii="Times New Roman" w:hAnsi="Times New Roman" w:cs="Times New Roman"/>
          <w:sz w:val="28"/>
          <w:szCs w:val="28"/>
        </w:rPr>
        <w:t>Приложени</w:t>
      </w:r>
      <w:r w:rsidR="00B460DB">
        <w:rPr>
          <w:rFonts w:ascii="Times New Roman" w:hAnsi="Times New Roman" w:cs="Times New Roman"/>
          <w:sz w:val="28"/>
          <w:szCs w:val="28"/>
        </w:rPr>
        <w:t>е 3. Инструкция по охране труда.</w:t>
      </w:r>
    </w:p>
    <w:p w14:paraId="29299F6D" w14:textId="77777777" w:rsidR="00154E96" w:rsidRDefault="00B460DB" w:rsidP="00B460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02C9E" w:rsidRPr="00760F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2C9E" w:rsidRPr="00760F9B">
        <w:rPr>
          <w:rFonts w:ascii="Times New Roman" w:hAnsi="Times New Roman" w:cs="Times New Roman"/>
          <w:sz w:val="28"/>
          <w:szCs w:val="28"/>
        </w:rPr>
        <w:t xml:space="preserve"> </w:t>
      </w:r>
      <w:r w:rsidR="00154E96">
        <w:rPr>
          <w:rFonts w:ascii="Times New Roman" w:hAnsi="Times New Roman" w:cs="Times New Roman"/>
          <w:sz w:val="28"/>
          <w:szCs w:val="28"/>
        </w:rPr>
        <w:t>Чек-лист компетенции.</w:t>
      </w:r>
    </w:p>
    <w:p w14:paraId="3CD5E4CD" w14:textId="77777777" w:rsidR="0054639E" w:rsidRPr="00760F9B" w:rsidRDefault="00154E96" w:rsidP="00B460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5. </w:t>
      </w:r>
      <w:r w:rsidR="00802C9E" w:rsidRPr="00760F9B">
        <w:rPr>
          <w:rFonts w:ascii="Times New Roman" w:hAnsi="Times New Roman" w:cs="Times New Roman"/>
          <w:sz w:val="28"/>
          <w:szCs w:val="28"/>
        </w:rPr>
        <w:t>Конкурсные материалы</w:t>
      </w:r>
      <w:r w:rsidR="00B460DB">
        <w:rPr>
          <w:rFonts w:ascii="Times New Roman" w:hAnsi="Times New Roman" w:cs="Times New Roman"/>
          <w:sz w:val="28"/>
          <w:szCs w:val="28"/>
        </w:rPr>
        <w:t>.</w:t>
      </w:r>
    </w:p>
    <w:bookmarkEnd w:id="19"/>
    <w:bookmarkEnd w:id="20"/>
    <w:p w14:paraId="74B75BE5" w14:textId="77777777" w:rsidR="0054639E" w:rsidRPr="00760F9B" w:rsidRDefault="0054639E" w:rsidP="00760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4639E" w:rsidRPr="00760F9B" w:rsidSect="00A64F0D"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82341" w14:textId="77777777" w:rsidR="00765218" w:rsidRDefault="00765218">
      <w:pPr>
        <w:spacing w:line="240" w:lineRule="auto"/>
      </w:pPr>
      <w:r>
        <w:separator/>
      </w:r>
    </w:p>
  </w:endnote>
  <w:endnote w:type="continuationSeparator" w:id="0">
    <w:p w14:paraId="19DE0432" w14:textId="77777777" w:rsidR="00765218" w:rsidRDefault="007652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04518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DE0A12" w14:textId="21A7CEA3" w:rsidR="00FB2D45" w:rsidRPr="00A15C4D" w:rsidRDefault="00FB2D45" w:rsidP="00A15C4D">
        <w:pPr>
          <w:pStyle w:val="af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15C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5C4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15C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41FA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A15C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C6FE6" w14:textId="77777777" w:rsidR="00765218" w:rsidRDefault="00765218">
      <w:pPr>
        <w:spacing w:after="0"/>
      </w:pPr>
      <w:r>
        <w:separator/>
      </w:r>
    </w:p>
  </w:footnote>
  <w:footnote w:type="continuationSeparator" w:id="0">
    <w:p w14:paraId="514940CE" w14:textId="77777777" w:rsidR="00765218" w:rsidRDefault="0076521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1AA8"/>
    <w:multiLevelType w:val="multilevel"/>
    <w:tmpl w:val="08B11A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5FD6"/>
    <w:multiLevelType w:val="multilevel"/>
    <w:tmpl w:val="0AAA5FD6"/>
    <w:lvl w:ilvl="0">
      <w:start w:val="1"/>
      <w:numFmt w:val="decimal"/>
      <w:lvlText w:val="%1."/>
      <w:lvlJc w:val="left"/>
      <w:pPr>
        <w:tabs>
          <w:tab w:val="left" w:pos="397"/>
        </w:tabs>
        <w:ind w:left="754" w:hanging="39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2."/>
      <w:lvlJc w:val="left"/>
      <w:pPr>
        <w:ind w:left="1151" w:hanging="397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left" w:pos="1191"/>
        </w:tabs>
        <w:ind w:left="1548" w:hanging="397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left" w:pos="1588"/>
        </w:tabs>
        <w:ind w:left="1945" w:hanging="397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left" w:pos="1985"/>
        </w:tabs>
        <w:ind w:left="2342" w:hanging="397"/>
      </w:pPr>
      <w:rPr>
        <w:rFonts w:ascii="Times New Roman" w:hAnsi="Times New Roman" w:hint="default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left" w:pos="2381"/>
        </w:tabs>
        <w:ind w:left="2738" w:hanging="397"/>
      </w:pPr>
      <w:rPr>
        <w:rFonts w:ascii="Times New Roman" w:hAnsi="Times New Roman" w:hint="default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left" w:pos="2778"/>
        </w:tabs>
        <w:ind w:left="3135" w:hanging="397"/>
      </w:pPr>
      <w:rPr>
        <w:rFonts w:ascii="Times New Roman" w:hAnsi="Times New Roman" w:hint="default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left" w:pos="3175"/>
        </w:tabs>
        <w:ind w:left="3532" w:hanging="397"/>
      </w:pPr>
      <w:rPr>
        <w:rFonts w:ascii="Times New Roman" w:hAnsi="Times New Roman" w:hint="default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left" w:pos="3572"/>
        </w:tabs>
        <w:ind w:left="3929" w:hanging="397"/>
      </w:pPr>
      <w:rPr>
        <w:rFonts w:ascii="Times New Roman" w:hAnsi="Times New Roman" w:hint="default"/>
        <w:sz w:val="28"/>
        <w:szCs w:val="28"/>
      </w:rPr>
    </w:lvl>
  </w:abstractNum>
  <w:abstractNum w:abstractNumId="2" w15:restartNumberingAfterBreak="0">
    <w:nsid w:val="0C2B7867"/>
    <w:multiLevelType w:val="multilevel"/>
    <w:tmpl w:val="AA421F3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022167B"/>
    <w:multiLevelType w:val="multilevel"/>
    <w:tmpl w:val="1E98EDC8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92672E"/>
    <w:multiLevelType w:val="multilevel"/>
    <w:tmpl w:val="1092672E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526A0B"/>
    <w:multiLevelType w:val="multilevel"/>
    <w:tmpl w:val="13526A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C4644"/>
    <w:multiLevelType w:val="hybridMultilevel"/>
    <w:tmpl w:val="D7B82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D5765"/>
    <w:multiLevelType w:val="multilevel"/>
    <w:tmpl w:val="1A7D57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02123"/>
    <w:multiLevelType w:val="multilevel"/>
    <w:tmpl w:val="220021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B35A5"/>
    <w:multiLevelType w:val="multilevel"/>
    <w:tmpl w:val="29FB35A5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AC68C1"/>
    <w:multiLevelType w:val="multilevel"/>
    <w:tmpl w:val="2DAC68C1"/>
    <w:lvl w:ilvl="0">
      <w:start w:val="1"/>
      <w:numFmt w:val="decimal"/>
      <w:lvlText w:val="%1."/>
      <w:lvlJc w:val="left"/>
      <w:pPr>
        <w:tabs>
          <w:tab w:val="left" w:pos="182"/>
        </w:tabs>
        <w:ind w:left="539" w:hanging="39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2."/>
      <w:lvlJc w:val="left"/>
      <w:pPr>
        <w:ind w:left="1151" w:hanging="397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left" w:pos="1191"/>
        </w:tabs>
        <w:ind w:left="1548" w:hanging="397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left" w:pos="1588"/>
        </w:tabs>
        <w:ind w:left="1945" w:hanging="397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left" w:pos="1985"/>
        </w:tabs>
        <w:ind w:left="2342" w:hanging="397"/>
      </w:pPr>
      <w:rPr>
        <w:rFonts w:ascii="Times New Roman" w:hAnsi="Times New Roman" w:hint="default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left" w:pos="2381"/>
        </w:tabs>
        <w:ind w:left="2738" w:hanging="397"/>
      </w:pPr>
      <w:rPr>
        <w:rFonts w:ascii="Times New Roman" w:hAnsi="Times New Roman" w:hint="default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left" w:pos="2778"/>
        </w:tabs>
        <w:ind w:left="3135" w:hanging="397"/>
      </w:pPr>
      <w:rPr>
        <w:rFonts w:ascii="Times New Roman" w:hAnsi="Times New Roman" w:hint="default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left" w:pos="3175"/>
        </w:tabs>
        <w:ind w:left="3532" w:hanging="397"/>
      </w:pPr>
      <w:rPr>
        <w:rFonts w:ascii="Times New Roman" w:hAnsi="Times New Roman" w:hint="default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left" w:pos="3572"/>
        </w:tabs>
        <w:ind w:left="3929" w:hanging="397"/>
      </w:pPr>
      <w:rPr>
        <w:rFonts w:ascii="Times New Roman" w:hAnsi="Times New Roman" w:hint="default"/>
        <w:sz w:val="28"/>
        <w:szCs w:val="28"/>
      </w:rPr>
    </w:lvl>
  </w:abstractNum>
  <w:abstractNum w:abstractNumId="11" w15:restartNumberingAfterBreak="0">
    <w:nsid w:val="42EB7E1D"/>
    <w:multiLevelType w:val="multilevel"/>
    <w:tmpl w:val="42EB7E1D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21D28"/>
    <w:multiLevelType w:val="multilevel"/>
    <w:tmpl w:val="44121D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CB91C8D"/>
    <w:multiLevelType w:val="multilevel"/>
    <w:tmpl w:val="4CB91C8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80028"/>
    <w:multiLevelType w:val="multilevel"/>
    <w:tmpl w:val="50F800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C492AF9"/>
    <w:multiLevelType w:val="multilevel"/>
    <w:tmpl w:val="5C492AF9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86DBD"/>
    <w:multiLevelType w:val="multilevel"/>
    <w:tmpl w:val="5CA86DB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255D2"/>
    <w:multiLevelType w:val="multilevel"/>
    <w:tmpl w:val="61E255D2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B9401B"/>
    <w:multiLevelType w:val="multilevel"/>
    <w:tmpl w:val="77B9401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91648"/>
    <w:multiLevelType w:val="hybridMultilevel"/>
    <w:tmpl w:val="E316893E"/>
    <w:lvl w:ilvl="0" w:tplc="A3CA09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1"/>
  </w:num>
  <w:num w:numId="4">
    <w:abstractNumId w:val="4"/>
  </w:num>
  <w:num w:numId="5">
    <w:abstractNumId w:val="14"/>
  </w:num>
  <w:num w:numId="6">
    <w:abstractNumId w:val="1"/>
    <w:lvlOverride w:ilvl="0">
      <w:startOverride w:val="1"/>
    </w:lvlOverride>
  </w:num>
  <w:num w:numId="7">
    <w:abstractNumId w:val="1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0"/>
  </w:num>
  <w:num w:numId="12">
    <w:abstractNumId w:val="13"/>
  </w:num>
  <w:num w:numId="13">
    <w:abstractNumId w:val="10"/>
  </w:num>
  <w:num w:numId="14">
    <w:abstractNumId w:val="18"/>
  </w:num>
  <w:num w:numId="15">
    <w:abstractNumId w:val="5"/>
  </w:num>
  <w:num w:numId="16">
    <w:abstractNumId w:val="9"/>
  </w:num>
  <w:num w:numId="17">
    <w:abstractNumId w:val="12"/>
  </w:num>
  <w:num w:numId="18">
    <w:abstractNumId w:val="6"/>
  </w:num>
  <w:num w:numId="19">
    <w:abstractNumId w:val="3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5E"/>
    <w:rsid w:val="00007E2C"/>
    <w:rsid w:val="000113A5"/>
    <w:rsid w:val="00045683"/>
    <w:rsid w:val="00050C25"/>
    <w:rsid w:val="00052199"/>
    <w:rsid w:val="00076E07"/>
    <w:rsid w:val="00077D69"/>
    <w:rsid w:val="0008600F"/>
    <w:rsid w:val="000D61A8"/>
    <w:rsid w:val="000D7640"/>
    <w:rsid w:val="000E6845"/>
    <w:rsid w:val="000E70FE"/>
    <w:rsid w:val="001013E2"/>
    <w:rsid w:val="00130D8D"/>
    <w:rsid w:val="00134329"/>
    <w:rsid w:val="00134835"/>
    <w:rsid w:val="00136BE7"/>
    <w:rsid w:val="0014245A"/>
    <w:rsid w:val="0014778A"/>
    <w:rsid w:val="00154E96"/>
    <w:rsid w:val="001560CD"/>
    <w:rsid w:val="00162886"/>
    <w:rsid w:val="001750AB"/>
    <w:rsid w:val="001943A2"/>
    <w:rsid w:val="0019511C"/>
    <w:rsid w:val="001B16CE"/>
    <w:rsid w:val="001D1CA6"/>
    <w:rsid w:val="001F1CB8"/>
    <w:rsid w:val="0021432D"/>
    <w:rsid w:val="00214403"/>
    <w:rsid w:val="0025117B"/>
    <w:rsid w:val="00254B2E"/>
    <w:rsid w:val="00266069"/>
    <w:rsid w:val="00274EA2"/>
    <w:rsid w:val="00275564"/>
    <w:rsid w:val="002A4789"/>
    <w:rsid w:val="002C3BDC"/>
    <w:rsid w:val="002E09FA"/>
    <w:rsid w:val="002E6324"/>
    <w:rsid w:val="00333409"/>
    <w:rsid w:val="00336AEC"/>
    <w:rsid w:val="00340F5F"/>
    <w:rsid w:val="00351EEC"/>
    <w:rsid w:val="00356F2B"/>
    <w:rsid w:val="003616C7"/>
    <w:rsid w:val="00381E5E"/>
    <w:rsid w:val="003A3607"/>
    <w:rsid w:val="003C7DD2"/>
    <w:rsid w:val="003E0773"/>
    <w:rsid w:val="003F2D56"/>
    <w:rsid w:val="00401D2C"/>
    <w:rsid w:val="00401E52"/>
    <w:rsid w:val="00405F1E"/>
    <w:rsid w:val="00413356"/>
    <w:rsid w:val="004160EC"/>
    <w:rsid w:val="0043325C"/>
    <w:rsid w:val="00443256"/>
    <w:rsid w:val="00443C97"/>
    <w:rsid w:val="0044680D"/>
    <w:rsid w:val="00457806"/>
    <w:rsid w:val="0047076D"/>
    <w:rsid w:val="004731EA"/>
    <w:rsid w:val="004760DA"/>
    <w:rsid w:val="00483118"/>
    <w:rsid w:val="00483422"/>
    <w:rsid w:val="004843B4"/>
    <w:rsid w:val="004912C3"/>
    <w:rsid w:val="004940C5"/>
    <w:rsid w:val="0049609E"/>
    <w:rsid w:val="004B25B4"/>
    <w:rsid w:val="004B5E54"/>
    <w:rsid w:val="004D1121"/>
    <w:rsid w:val="004D7DF7"/>
    <w:rsid w:val="004E1147"/>
    <w:rsid w:val="004E7BE5"/>
    <w:rsid w:val="004F28B2"/>
    <w:rsid w:val="00510CC2"/>
    <w:rsid w:val="00512C95"/>
    <w:rsid w:val="0052735C"/>
    <w:rsid w:val="00527467"/>
    <w:rsid w:val="00536EA4"/>
    <w:rsid w:val="0054639E"/>
    <w:rsid w:val="00551A88"/>
    <w:rsid w:val="005729FA"/>
    <w:rsid w:val="00572DB1"/>
    <w:rsid w:val="00584AA2"/>
    <w:rsid w:val="00595D24"/>
    <w:rsid w:val="005E18DA"/>
    <w:rsid w:val="005E2B7B"/>
    <w:rsid w:val="005E2BF1"/>
    <w:rsid w:val="005F09E7"/>
    <w:rsid w:val="0060379F"/>
    <w:rsid w:val="006042C3"/>
    <w:rsid w:val="00621E86"/>
    <w:rsid w:val="00630FD2"/>
    <w:rsid w:val="00636583"/>
    <w:rsid w:val="006503C3"/>
    <w:rsid w:val="00660B00"/>
    <w:rsid w:val="006838A9"/>
    <w:rsid w:val="00684576"/>
    <w:rsid w:val="006862E1"/>
    <w:rsid w:val="006B144D"/>
    <w:rsid w:val="006D0AEE"/>
    <w:rsid w:val="006D5522"/>
    <w:rsid w:val="006D5B9D"/>
    <w:rsid w:val="006F1052"/>
    <w:rsid w:val="00702C39"/>
    <w:rsid w:val="007149C1"/>
    <w:rsid w:val="00721C10"/>
    <w:rsid w:val="00732E9B"/>
    <w:rsid w:val="00735E84"/>
    <w:rsid w:val="00736E11"/>
    <w:rsid w:val="007523F7"/>
    <w:rsid w:val="00760F9B"/>
    <w:rsid w:val="00761E44"/>
    <w:rsid w:val="007651F0"/>
    <w:rsid w:val="00765218"/>
    <w:rsid w:val="00765E6F"/>
    <w:rsid w:val="00770027"/>
    <w:rsid w:val="0078292E"/>
    <w:rsid w:val="00783439"/>
    <w:rsid w:val="007971C9"/>
    <w:rsid w:val="007A0898"/>
    <w:rsid w:val="007A0D48"/>
    <w:rsid w:val="007C435D"/>
    <w:rsid w:val="007D022A"/>
    <w:rsid w:val="007D4FC4"/>
    <w:rsid w:val="007D60E1"/>
    <w:rsid w:val="007F1291"/>
    <w:rsid w:val="007F780E"/>
    <w:rsid w:val="00802C9E"/>
    <w:rsid w:val="00803E57"/>
    <w:rsid w:val="008564D3"/>
    <w:rsid w:val="00860B29"/>
    <w:rsid w:val="00871731"/>
    <w:rsid w:val="008A5854"/>
    <w:rsid w:val="008B0964"/>
    <w:rsid w:val="008E41C0"/>
    <w:rsid w:val="008E4E7B"/>
    <w:rsid w:val="008F0205"/>
    <w:rsid w:val="00915E6A"/>
    <w:rsid w:val="00931236"/>
    <w:rsid w:val="00937DA6"/>
    <w:rsid w:val="0094537E"/>
    <w:rsid w:val="0095230A"/>
    <w:rsid w:val="00976621"/>
    <w:rsid w:val="00987DC5"/>
    <w:rsid w:val="00993A7E"/>
    <w:rsid w:val="009D076F"/>
    <w:rsid w:val="009D601C"/>
    <w:rsid w:val="009E0CF9"/>
    <w:rsid w:val="009E4039"/>
    <w:rsid w:val="009F495D"/>
    <w:rsid w:val="009F4E6B"/>
    <w:rsid w:val="00A15C4D"/>
    <w:rsid w:val="00A15F33"/>
    <w:rsid w:val="00A23722"/>
    <w:rsid w:val="00A339F9"/>
    <w:rsid w:val="00A425C1"/>
    <w:rsid w:val="00A54CD0"/>
    <w:rsid w:val="00A55BE8"/>
    <w:rsid w:val="00A566EC"/>
    <w:rsid w:val="00A5794D"/>
    <w:rsid w:val="00A600CE"/>
    <w:rsid w:val="00A606F5"/>
    <w:rsid w:val="00A64F0D"/>
    <w:rsid w:val="00A7516D"/>
    <w:rsid w:val="00A7527E"/>
    <w:rsid w:val="00AB5F5C"/>
    <w:rsid w:val="00AC7598"/>
    <w:rsid w:val="00AD4030"/>
    <w:rsid w:val="00AE566C"/>
    <w:rsid w:val="00AF6D9D"/>
    <w:rsid w:val="00B03694"/>
    <w:rsid w:val="00B06E17"/>
    <w:rsid w:val="00B1430A"/>
    <w:rsid w:val="00B24323"/>
    <w:rsid w:val="00B3196C"/>
    <w:rsid w:val="00B460DB"/>
    <w:rsid w:val="00B47F67"/>
    <w:rsid w:val="00B570F6"/>
    <w:rsid w:val="00B5760D"/>
    <w:rsid w:val="00B650F9"/>
    <w:rsid w:val="00B74875"/>
    <w:rsid w:val="00B76F82"/>
    <w:rsid w:val="00B94EA9"/>
    <w:rsid w:val="00BA1168"/>
    <w:rsid w:val="00BA1976"/>
    <w:rsid w:val="00BA64E9"/>
    <w:rsid w:val="00BA6D9E"/>
    <w:rsid w:val="00BD1FCE"/>
    <w:rsid w:val="00BD5E79"/>
    <w:rsid w:val="00BD7B99"/>
    <w:rsid w:val="00BE1425"/>
    <w:rsid w:val="00C00EC5"/>
    <w:rsid w:val="00C139B8"/>
    <w:rsid w:val="00C33263"/>
    <w:rsid w:val="00C37000"/>
    <w:rsid w:val="00C407AC"/>
    <w:rsid w:val="00C47C17"/>
    <w:rsid w:val="00C51957"/>
    <w:rsid w:val="00C54EF5"/>
    <w:rsid w:val="00C85E20"/>
    <w:rsid w:val="00CA01DF"/>
    <w:rsid w:val="00CB3B1A"/>
    <w:rsid w:val="00CC21EB"/>
    <w:rsid w:val="00CE2CC1"/>
    <w:rsid w:val="00CE7E06"/>
    <w:rsid w:val="00CF1A4E"/>
    <w:rsid w:val="00D018FB"/>
    <w:rsid w:val="00D01F4C"/>
    <w:rsid w:val="00D04C9E"/>
    <w:rsid w:val="00D12F7F"/>
    <w:rsid w:val="00D15386"/>
    <w:rsid w:val="00D158EA"/>
    <w:rsid w:val="00D167E6"/>
    <w:rsid w:val="00D25DEA"/>
    <w:rsid w:val="00D27AB0"/>
    <w:rsid w:val="00D334B8"/>
    <w:rsid w:val="00D46FDB"/>
    <w:rsid w:val="00D75377"/>
    <w:rsid w:val="00D76A41"/>
    <w:rsid w:val="00D81C45"/>
    <w:rsid w:val="00DB12CE"/>
    <w:rsid w:val="00DB1CF8"/>
    <w:rsid w:val="00DB6981"/>
    <w:rsid w:val="00DB7EC2"/>
    <w:rsid w:val="00DC3143"/>
    <w:rsid w:val="00DC353F"/>
    <w:rsid w:val="00DC72A3"/>
    <w:rsid w:val="00E00CAF"/>
    <w:rsid w:val="00E16CCD"/>
    <w:rsid w:val="00E2326F"/>
    <w:rsid w:val="00E2734E"/>
    <w:rsid w:val="00E3017C"/>
    <w:rsid w:val="00E36FF5"/>
    <w:rsid w:val="00E723CA"/>
    <w:rsid w:val="00E73155"/>
    <w:rsid w:val="00E73FD0"/>
    <w:rsid w:val="00E81CC8"/>
    <w:rsid w:val="00E84BCB"/>
    <w:rsid w:val="00E854AC"/>
    <w:rsid w:val="00E8683B"/>
    <w:rsid w:val="00E943CC"/>
    <w:rsid w:val="00EA6390"/>
    <w:rsid w:val="00EB27BE"/>
    <w:rsid w:val="00EB3B00"/>
    <w:rsid w:val="00EB540F"/>
    <w:rsid w:val="00EB743C"/>
    <w:rsid w:val="00EC23DE"/>
    <w:rsid w:val="00EC3DB9"/>
    <w:rsid w:val="00EC4556"/>
    <w:rsid w:val="00ED2B06"/>
    <w:rsid w:val="00ED41FA"/>
    <w:rsid w:val="00EE22A4"/>
    <w:rsid w:val="00EE49C7"/>
    <w:rsid w:val="00EF4538"/>
    <w:rsid w:val="00EF561C"/>
    <w:rsid w:val="00F04E02"/>
    <w:rsid w:val="00F0785E"/>
    <w:rsid w:val="00F10021"/>
    <w:rsid w:val="00F47DBE"/>
    <w:rsid w:val="00F92A01"/>
    <w:rsid w:val="00FA2CC3"/>
    <w:rsid w:val="00FA7672"/>
    <w:rsid w:val="00FB2D45"/>
    <w:rsid w:val="00FB5FF3"/>
    <w:rsid w:val="00FC1060"/>
    <w:rsid w:val="00FD5371"/>
    <w:rsid w:val="00FE1239"/>
    <w:rsid w:val="00FE592F"/>
    <w:rsid w:val="00FE7AA4"/>
    <w:rsid w:val="6CB51962"/>
    <w:rsid w:val="6EB06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D25D2"/>
  <w15:docId w15:val="{9BA3B0B4-6A6B-410E-B186-AEBB09E4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E403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EB3B00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EB3B00"/>
    <w:pPr>
      <w:keepNext/>
      <w:spacing w:after="0" w:line="360" w:lineRule="auto"/>
      <w:ind w:firstLine="709"/>
      <w:contextualSpacing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B650F9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9E4039"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9E4039"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9E4039"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9E4039"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9E4039"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9E4039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rsid w:val="009E4039"/>
    <w:rPr>
      <w:color w:val="800080"/>
      <w:u w:val="single"/>
    </w:rPr>
  </w:style>
  <w:style w:type="character" w:styleId="a6">
    <w:name w:val="footnote reference"/>
    <w:rsid w:val="009E4039"/>
    <w:rPr>
      <w:vertAlign w:val="superscript"/>
    </w:rPr>
  </w:style>
  <w:style w:type="character" w:styleId="a7">
    <w:name w:val="annotation reference"/>
    <w:basedOn w:val="a2"/>
    <w:semiHidden/>
    <w:unhideWhenUsed/>
    <w:rsid w:val="009E4039"/>
    <w:rPr>
      <w:sz w:val="16"/>
      <w:szCs w:val="16"/>
    </w:rPr>
  </w:style>
  <w:style w:type="character" w:styleId="a8">
    <w:name w:val="endnote reference"/>
    <w:basedOn w:val="a2"/>
    <w:uiPriority w:val="99"/>
    <w:semiHidden/>
    <w:unhideWhenUsed/>
    <w:rsid w:val="009E4039"/>
    <w:rPr>
      <w:vertAlign w:val="superscript"/>
    </w:rPr>
  </w:style>
  <w:style w:type="character" w:styleId="a9">
    <w:name w:val="Hyperlink"/>
    <w:uiPriority w:val="99"/>
    <w:rsid w:val="009E4039"/>
    <w:rPr>
      <w:color w:val="0000FF"/>
      <w:u w:val="single"/>
    </w:rPr>
  </w:style>
  <w:style w:type="character" w:styleId="aa">
    <w:name w:val="page number"/>
    <w:rsid w:val="009E4039"/>
    <w:rPr>
      <w:rFonts w:ascii="Arial" w:hAnsi="Arial"/>
      <w:sz w:val="16"/>
    </w:rPr>
  </w:style>
  <w:style w:type="paragraph" w:styleId="ab">
    <w:name w:val="Balloon Text"/>
    <w:basedOn w:val="a1"/>
    <w:link w:val="ac"/>
    <w:unhideWhenUsed/>
    <w:rsid w:val="009E403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rsid w:val="009E4039"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d">
    <w:name w:val="endnote text"/>
    <w:basedOn w:val="a1"/>
    <w:link w:val="ae"/>
    <w:uiPriority w:val="99"/>
    <w:semiHidden/>
    <w:unhideWhenUsed/>
    <w:rsid w:val="009E4039"/>
    <w:pPr>
      <w:spacing w:after="0" w:line="240" w:lineRule="auto"/>
    </w:pPr>
    <w:rPr>
      <w:sz w:val="20"/>
    </w:rPr>
  </w:style>
  <w:style w:type="paragraph" w:styleId="af">
    <w:name w:val="caption"/>
    <w:basedOn w:val="a1"/>
    <w:next w:val="a1"/>
    <w:qFormat/>
    <w:rsid w:val="009E4039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f0">
    <w:name w:val="annotation text"/>
    <w:basedOn w:val="a1"/>
    <w:link w:val="af1"/>
    <w:semiHidden/>
    <w:unhideWhenUsed/>
    <w:rsid w:val="009E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unhideWhenUsed/>
    <w:rsid w:val="009E4039"/>
    <w:rPr>
      <w:b/>
      <w:bCs/>
    </w:rPr>
  </w:style>
  <w:style w:type="paragraph" w:styleId="af4">
    <w:name w:val="footnote text"/>
    <w:basedOn w:val="a1"/>
    <w:link w:val="af5"/>
    <w:rsid w:val="009E4039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81">
    <w:name w:val="toc 8"/>
    <w:basedOn w:val="a1"/>
    <w:next w:val="a1"/>
    <w:uiPriority w:val="39"/>
    <w:unhideWhenUsed/>
    <w:rsid w:val="009E4039"/>
    <w:pPr>
      <w:spacing w:after="57"/>
      <w:ind w:left="1984"/>
    </w:pPr>
  </w:style>
  <w:style w:type="paragraph" w:styleId="af6">
    <w:name w:val="header"/>
    <w:basedOn w:val="a1"/>
    <w:link w:val="af7"/>
    <w:uiPriority w:val="99"/>
    <w:unhideWhenUsed/>
    <w:rsid w:val="009E4039"/>
    <w:pPr>
      <w:tabs>
        <w:tab w:val="center" w:pos="4677"/>
        <w:tab w:val="right" w:pos="9355"/>
      </w:tabs>
      <w:spacing w:after="0" w:line="240" w:lineRule="auto"/>
    </w:pPr>
  </w:style>
  <w:style w:type="paragraph" w:styleId="91">
    <w:name w:val="toc 9"/>
    <w:basedOn w:val="a1"/>
    <w:next w:val="a1"/>
    <w:uiPriority w:val="39"/>
    <w:unhideWhenUsed/>
    <w:rsid w:val="009E4039"/>
    <w:pPr>
      <w:spacing w:after="57"/>
      <w:ind w:left="2268"/>
    </w:pPr>
  </w:style>
  <w:style w:type="paragraph" w:styleId="71">
    <w:name w:val="toc 7"/>
    <w:basedOn w:val="a1"/>
    <w:next w:val="a1"/>
    <w:uiPriority w:val="39"/>
    <w:unhideWhenUsed/>
    <w:rsid w:val="009E4039"/>
    <w:pPr>
      <w:spacing w:after="57"/>
      <w:ind w:left="1701"/>
    </w:pPr>
  </w:style>
  <w:style w:type="paragraph" w:styleId="af8">
    <w:name w:val="Body Text"/>
    <w:basedOn w:val="a1"/>
    <w:link w:val="af9"/>
    <w:semiHidden/>
    <w:rsid w:val="009E4039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uiPriority w:val="39"/>
    <w:qFormat/>
    <w:rsid w:val="009E4039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61">
    <w:name w:val="toc 6"/>
    <w:basedOn w:val="a1"/>
    <w:next w:val="a1"/>
    <w:uiPriority w:val="39"/>
    <w:unhideWhenUsed/>
    <w:rsid w:val="009E4039"/>
    <w:pPr>
      <w:spacing w:after="57"/>
      <w:ind w:left="1417"/>
    </w:pPr>
  </w:style>
  <w:style w:type="paragraph" w:styleId="afa">
    <w:name w:val="table of figures"/>
    <w:basedOn w:val="a1"/>
    <w:next w:val="a1"/>
    <w:uiPriority w:val="99"/>
    <w:unhideWhenUsed/>
    <w:rsid w:val="009E4039"/>
    <w:pPr>
      <w:spacing w:after="0"/>
    </w:pPr>
  </w:style>
  <w:style w:type="paragraph" w:styleId="31">
    <w:name w:val="toc 3"/>
    <w:basedOn w:val="a1"/>
    <w:next w:val="a1"/>
    <w:uiPriority w:val="39"/>
    <w:unhideWhenUsed/>
    <w:qFormat/>
    <w:rsid w:val="009E4039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uiPriority w:val="39"/>
    <w:qFormat/>
    <w:rsid w:val="009E40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41">
    <w:name w:val="toc 4"/>
    <w:basedOn w:val="a1"/>
    <w:next w:val="a1"/>
    <w:uiPriority w:val="39"/>
    <w:unhideWhenUsed/>
    <w:rsid w:val="009E4039"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rsid w:val="009E4039"/>
    <w:pPr>
      <w:spacing w:after="57"/>
      <w:ind w:left="1134"/>
    </w:pPr>
  </w:style>
  <w:style w:type="paragraph" w:styleId="afb">
    <w:name w:val="Title"/>
    <w:basedOn w:val="a1"/>
    <w:next w:val="a1"/>
    <w:link w:val="afc"/>
    <w:uiPriority w:val="10"/>
    <w:qFormat/>
    <w:rsid w:val="009E4039"/>
    <w:pPr>
      <w:spacing w:before="300" w:after="200"/>
      <w:contextualSpacing/>
    </w:pPr>
    <w:rPr>
      <w:sz w:val="48"/>
      <w:szCs w:val="48"/>
    </w:rPr>
  </w:style>
  <w:style w:type="paragraph" w:styleId="afd">
    <w:name w:val="footer"/>
    <w:basedOn w:val="a1"/>
    <w:link w:val="afe"/>
    <w:uiPriority w:val="99"/>
    <w:unhideWhenUsed/>
    <w:rsid w:val="009E4039"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rsid w:val="009E4039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aff">
    <w:name w:val="Subtitle"/>
    <w:basedOn w:val="a1"/>
    <w:next w:val="a1"/>
    <w:link w:val="aff0"/>
    <w:uiPriority w:val="11"/>
    <w:qFormat/>
    <w:rsid w:val="009E4039"/>
    <w:pPr>
      <w:spacing w:before="200" w:after="200"/>
    </w:pPr>
    <w:rPr>
      <w:sz w:val="24"/>
      <w:szCs w:val="24"/>
    </w:rPr>
  </w:style>
  <w:style w:type="table" w:styleId="aff1">
    <w:name w:val="Table Grid"/>
    <w:basedOn w:val="a3"/>
    <w:uiPriority w:val="39"/>
    <w:rsid w:val="009E4039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2"/>
    <w:uiPriority w:val="9"/>
    <w:rsid w:val="009E403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qFormat/>
    <w:rsid w:val="009E403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qFormat/>
    <w:rsid w:val="009E403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9E403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qFormat/>
    <w:rsid w:val="009E403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9E403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sid w:val="009E403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qFormat/>
    <w:rsid w:val="009E403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qFormat/>
    <w:rsid w:val="009E4039"/>
    <w:rPr>
      <w:rFonts w:ascii="Arial" w:eastAsia="Arial" w:hAnsi="Arial" w:cs="Arial"/>
      <w:i/>
      <w:iCs/>
      <w:sz w:val="21"/>
      <w:szCs w:val="21"/>
    </w:rPr>
  </w:style>
  <w:style w:type="character" w:customStyle="1" w:styleId="afc">
    <w:name w:val="Заголовок Знак"/>
    <w:basedOn w:val="a2"/>
    <w:link w:val="afb"/>
    <w:uiPriority w:val="10"/>
    <w:rsid w:val="009E4039"/>
    <w:rPr>
      <w:sz w:val="48"/>
      <w:szCs w:val="48"/>
    </w:rPr>
  </w:style>
  <w:style w:type="character" w:customStyle="1" w:styleId="aff0">
    <w:name w:val="Подзаголовок Знак"/>
    <w:basedOn w:val="a2"/>
    <w:link w:val="aff"/>
    <w:uiPriority w:val="11"/>
    <w:qFormat/>
    <w:rsid w:val="009E4039"/>
    <w:rPr>
      <w:sz w:val="24"/>
      <w:szCs w:val="24"/>
    </w:rPr>
  </w:style>
  <w:style w:type="paragraph" w:styleId="26">
    <w:name w:val="Quote"/>
    <w:basedOn w:val="a1"/>
    <w:next w:val="a1"/>
    <w:link w:val="27"/>
    <w:uiPriority w:val="29"/>
    <w:qFormat/>
    <w:rsid w:val="009E4039"/>
    <w:pPr>
      <w:ind w:left="720" w:right="720"/>
    </w:pPr>
    <w:rPr>
      <w:i/>
    </w:rPr>
  </w:style>
  <w:style w:type="character" w:customStyle="1" w:styleId="27">
    <w:name w:val="Цитата 2 Знак"/>
    <w:link w:val="26"/>
    <w:uiPriority w:val="29"/>
    <w:qFormat/>
    <w:rsid w:val="009E4039"/>
    <w:rPr>
      <w:i/>
    </w:rPr>
  </w:style>
  <w:style w:type="paragraph" w:styleId="aff2">
    <w:name w:val="Intense Quote"/>
    <w:basedOn w:val="a1"/>
    <w:next w:val="a1"/>
    <w:link w:val="aff3"/>
    <w:uiPriority w:val="30"/>
    <w:qFormat/>
    <w:rsid w:val="009E403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3">
    <w:name w:val="Выделенная цитата Знак"/>
    <w:link w:val="aff2"/>
    <w:uiPriority w:val="30"/>
    <w:rsid w:val="009E4039"/>
    <w:rPr>
      <w:i/>
    </w:rPr>
  </w:style>
  <w:style w:type="character" w:customStyle="1" w:styleId="HeaderChar">
    <w:name w:val="Header Char"/>
    <w:basedOn w:val="a2"/>
    <w:uiPriority w:val="99"/>
    <w:qFormat/>
    <w:rsid w:val="009E4039"/>
  </w:style>
  <w:style w:type="character" w:customStyle="1" w:styleId="FooterChar">
    <w:name w:val="Footer Char"/>
    <w:basedOn w:val="a2"/>
    <w:uiPriority w:val="99"/>
    <w:qFormat/>
    <w:rsid w:val="009E4039"/>
  </w:style>
  <w:style w:type="character" w:customStyle="1" w:styleId="CaptionChar">
    <w:name w:val="Caption Char"/>
    <w:uiPriority w:val="99"/>
    <w:rsid w:val="009E4039"/>
  </w:style>
  <w:style w:type="table" w:customStyle="1" w:styleId="TableGridLight">
    <w:name w:val="Table Grid Light"/>
    <w:basedOn w:val="a3"/>
    <w:uiPriority w:val="59"/>
    <w:rsid w:val="009E403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3"/>
    <w:uiPriority w:val="59"/>
    <w:rsid w:val="009E403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3"/>
    <w:uiPriority w:val="59"/>
    <w:rsid w:val="009E403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3"/>
    <w:uiPriority w:val="99"/>
    <w:qFormat/>
    <w:rsid w:val="009E403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3"/>
    <w:uiPriority w:val="99"/>
    <w:rsid w:val="009E403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3"/>
    <w:uiPriority w:val="99"/>
    <w:rsid w:val="009E403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3"/>
    <w:uiPriority w:val="99"/>
    <w:qFormat/>
    <w:rsid w:val="009E403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qFormat/>
    <w:rsid w:val="009E403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qFormat/>
    <w:rsid w:val="009E403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qFormat/>
    <w:rsid w:val="009E403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E403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E403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qFormat/>
    <w:rsid w:val="009E403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qFormat/>
    <w:rsid w:val="009E403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E403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qFormat/>
    <w:rsid w:val="009E403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qFormat/>
    <w:rsid w:val="009E403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qFormat/>
    <w:rsid w:val="009E403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qFormat/>
    <w:rsid w:val="009E403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qFormat/>
    <w:rsid w:val="009E403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3"/>
    <w:uiPriority w:val="99"/>
    <w:rsid w:val="009E403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qFormat/>
    <w:rsid w:val="009E403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qFormat/>
    <w:rsid w:val="009E403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qFormat/>
    <w:rsid w:val="009E403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qFormat/>
    <w:rsid w:val="009E403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qFormat/>
    <w:rsid w:val="009E403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qFormat/>
    <w:rsid w:val="009E403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3"/>
    <w:uiPriority w:val="59"/>
    <w:rsid w:val="009E403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qFormat/>
    <w:rsid w:val="009E403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E403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E403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E403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E403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qFormat/>
    <w:rsid w:val="009E403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rsid w:val="009E403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qFormat/>
    <w:rsid w:val="009E403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E403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qFormat/>
    <w:rsid w:val="009E403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E403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E403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E403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rsid w:val="009E403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qFormat/>
    <w:rsid w:val="009E403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qFormat/>
    <w:rsid w:val="009E403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qFormat/>
    <w:rsid w:val="009E403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qFormat/>
    <w:rsid w:val="009E403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qFormat/>
    <w:rsid w:val="009E403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qFormat/>
    <w:rsid w:val="009E403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3"/>
    <w:uiPriority w:val="99"/>
    <w:qFormat/>
    <w:rsid w:val="009E403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E403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qFormat/>
    <w:rsid w:val="009E403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E403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E403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E403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qFormat/>
    <w:rsid w:val="009E403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3"/>
    <w:uiPriority w:val="99"/>
    <w:qFormat/>
    <w:rsid w:val="009E403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E403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qFormat/>
    <w:rsid w:val="009E403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qFormat/>
    <w:rsid w:val="009E403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E403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E403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qFormat/>
    <w:rsid w:val="009E403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3"/>
    <w:uiPriority w:val="99"/>
    <w:rsid w:val="009E403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qFormat/>
    <w:rsid w:val="009E403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E403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E403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qFormat/>
    <w:rsid w:val="009E403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E403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E403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3"/>
    <w:uiPriority w:val="99"/>
    <w:qFormat/>
    <w:rsid w:val="009E40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E403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E403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qFormat/>
    <w:rsid w:val="009E403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qFormat/>
    <w:rsid w:val="009E403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E403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qFormat/>
    <w:rsid w:val="009E403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qFormat/>
    <w:rsid w:val="009E40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E403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E403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qFormat/>
    <w:rsid w:val="009E403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E403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qFormat/>
    <w:rsid w:val="009E403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qFormat/>
    <w:rsid w:val="009E403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qFormat/>
    <w:rsid w:val="009E403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qFormat/>
    <w:rsid w:val="009E403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qFormat/>
    <w:rsid w:val="009E403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E403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E403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E403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E403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qFormat/>
    <w:rsid w:val="009E403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E403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E403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E403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E403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E403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E403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3"/>
    <w:uiPriority w:val="99"/>
    <w:rsid w:val="009E403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E403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E403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E403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E403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E403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E403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3"/>
    <w:uiPriority w:val="99"/>
    <w:rsid w:val="009E403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rsid w:val="009E403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qFormat/>
    <w:rsid w:val="009E403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E403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E403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E403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E403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E403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rsid w:val="009E403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E403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E403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E403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E403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E403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9E403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E403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qFormat/>
    <w:rsid w:val="009E403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E403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E403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E403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E403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E4039"/>
    <w:rPr>
      <w:sz w:val="18"/>
    </w:rPr>
  </w:style>
  <w:style w:type="character" w:customStyle="1" w:styleId="ae">
    <w:name w:val="Текст концевой сноски Знак"/>
    <w:link w:val="ad"/>
    <w:uiPriority w:val="99"/>
    <w:rsid w:val="009E4039"/>
    <w:rPr>
      <w:sz w:val="20"/>
    </w:rPr>
  </w:style>
  <w:style w:type="character" w:customStyle="1" w:styleId="af7">
    <w:name w:val="Верхний колонтитул Знак"/>
    <w:basedOn w:val="a2"/>
    <w:link w:val="af6"/>
    <w:uiPriority w:val="99"/>
    <w:rsid w:val="009E4039"/>
  </w:style>
  <w:style w:type="character" w:customStyle="1" w:styleId="afe">
    <w:name w:val="Нижний колонтитул Знак"/>
    <w:basedOn w:val="a2"/>
    <w:link w:val="afd"/>
    <w:uiPriority w:val="99"/>
    <w:rsid w:val="009E4039"/>
  </w:style>
  <w:style w:type="paragraph" w:styleId="aff4">
    <w:name w:val="No Spacing"/>
    <w:link w:val="aff5"/>
    <w:uiPriority w:val="1"/>
    <w:qFormat/>
    <w:rsid w:val="009E4039"/>
    <w:rPr>
      <w:rFonts w:eastAsiaTheme="minorEastAsia"/>
      <w:sz w:val="22"/>
      <w:szCs w:val="22"/>
    </w:rPr>
  </w:style>
  <w:style w:type="character" w:customStyle="1" w:styleId="aff5">
    <w:name w:val="Без интервала Знак"/>
    <w:basedOn w:val="a2"/>
    <w:link w:val="aff4"/>
    <w:uiPriority w:val="1"/>
    <w:rsid w:val="009E4039"/>
    <w:rPr>
      <w:rFonts w:eastAsiaTheme="minorEastAsia"/>
      <w:lang w:eastAsia="ru-RU"/>
    </w:rPr>
  </w:style>
  <w:style w:type="character" w:styleId="aff6">
    <w:name w:val="Placeholder Text"/>
    <w:basedOn w:val="a2"/>
    <w:uiPriority w:val="99"/>
    <w:semiHidden/>
    <w:rsid w:val="009E4039"/>
    <w:rPr>
      <w:color w:val="808080"/>
    </w:rPr>
  </w:style>
  <w:style w:type="character" w:customStyle="1" w:styleId="ac">
    <w:name w:val="Текст выноски Знак"/>
    <w:basedOn w:val="a2"/>
    <w:link w:val="ab"/>
    <w:rsid w:val="009E403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EB3B00"/>
    <w:rPr>
      <w:rFonts w:ascii="Times New Roman" w:eastAsia="Times New Roman" w:hAnsi="Times New Roman" w:cs="Times New Roman"/>
      <w:b/>
      <w:bCs/>
      <w:caps/>
      <w:sz w:val="28"/>
      <w:szCs w:val="24"/>
      <w:lang w:val="en-GB" w:eastAsia="en-US"/>
    </w:rPr>
  </w:style>
  <w:style w:type="character" w:customStyle="1" w:styleId="20">
    <w:name w:val="Заголовок 2 Знак"/>
    <w:basedOn w:val="a2"/>
    <w:link w:val="2"/>
    <w:rsid w:val="00EB3B00"/>
    <w:rPr>
      <w:rFonts w:ascii="Times New Roman" w:eastAsia="Times New Roman" w:hAnsi="Times New Roman" w:cs="Times New Roman"/>
      <w:b/>
      <w:sz w:val="28"/>
      <w:szCs w:val="24"/>
      <w:lang w:val="en-GB" w:eastAsia="en-US"/>
    </w:rPr>
  </w:style>
  <w:style w:type="character" w:customStyle="1" w:styleId="30">
    <w:name w:val="Заголовок 3 Знак"/>
    <w:basedOn w:val="a2"/>
    <w:link w:val="3"/>
    <w:rsid w:val="00B650F9"/>
    <w:rPr>
      <w:rFonts w:ascii="Times New Roman" w:eastAsia="Times New Roman" w:hAnsi="Times New Roman" w:cs="Arial"/>
      <w:b/>
      <w:bCs/>
      <w:sz w:val="28"/>
      <w:szCs w:val="26"/>
      <w:lang w:val="en-GB" w:eastAsia="en-US"/>
    </w:rPr>
  </w:style>
  <w:style w:type="character" w:customStyle="1" w:styleId="40">
    <w:name w:val="Заголовок 4 Знак"/>
    <w:basedOn w:val="a2"/>
    <w:link w:val="4"/>
    <w:rsid w:val="009E4039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9E4039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9E4039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9E4039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9E4039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9E4039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  <w:rsid w:val="009E4039"/>
  </w:style>
  <w:style w:type="paragraph" w:customStyle="1" w:styleId="bullet">
    <w:name w:val="bullet"/>
    <w:basedOn w:val="a1"/>
    <w:rsid w:val="009E4039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rsid w:val="009E4039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9E4039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9E4039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9">
    <w:name w:val="Основной текст Знак"/>
    <w:basedOn w:val="a2"/>
    <w:link w:val="af8"/>
    <w:semiHidden/>
    <w:rsid w:val="009E4039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rsid w:val="009E4039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rsid w:val="009E4039"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rsid w:val="009E4039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sid w:val="009E4039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5">
    <w:name w:val="Текст сноски Знак"/>
    <w:basedOn w:val="a2"/>
    <w:link w:val="af4"/>
    <w:rsid w:val="009E403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цветной текст"/>
    <w:basedOn w:val="a1"/>
    <w:qFormat/>
    <w:rsid w:val="009E4039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9E4039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f7">
    <w:name w:val="выделение цвет"/>
    <w:basedOn w:val="a1"/>
    <w:link w:val="aff8"/>
    <w:rsid w:val="009E4039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цвет в таблице"/>
    <w:rsid w:val="009E4039"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rsid w:val="009E4039"/>
    <w:pPr>
      <w:keepLines/>
      <w:spacing w:before="480" w:line="276" w:lineRule="auto"/>
      <w:outlineLvl w:val="9"/>
    </w:pPr>
    <w:rPr>
      <w:rFonts w:ascii="Cambria" w:hAnsi="Cambria"/>
      <w:color w:val="365F91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sid w:val="009E4039"/>
    <w:rPr>
      <w:lang w:val="ru-RU"/>
    </w:rPr>
  </w:style>
  <w:style w:type="paragraph" w:customStyle="1" w:styleId="-2">
    <w:name w:val="!заголовок-2"/>
    <w:basedOn w:val="2"/>
    <w:link w:val="-20"/>
    <w:qFormat/>
    <w:rsid w:val="009E4039"/>
    <w:rPr>
      <w:lang w:val="ru-RU"/>
    </w:rPr>
  </w:style>
  <w:style w:type="character" w:customStyle="1" w:styleId="-10">
    <w:name w:val="!Заголовок-1 Знак"/>
    <w:link w:val="-1"/>
    <w:rsid w:val="009E4039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a">
    <w:name w:val="!Текст"/>
    <w:basedOn w:val="a1"/>
    <w:link w:val="affb"/>
    <w:qFormat/>
    <w:rsid w:val="009E4039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9E4039"/>
    <w:rPr>
      <w:rFonts w:ascii="Arial" w:eastAsia="Times New Roman" w:hAnsi="Arial" w:cs="Times New Roman"/>
      <w:b/>
      <w:sz w:val="28"/>
      <w:szCs w:val="24"/>
    </w:rPr>
  </w:style>
  <w:style w:type="paragraph" w:customStyle="1" w:styleId="affc">
    <w:name w:val="!Синий заголовок текста"/>
    <w:basedOn w:val="aff7"/>
    <w:link w:val="affd"/>
    <w:qFormat/>
    <w:rsid w:val="009E4039"/>
  </w:style>
  <w:style w:type="character" w:customStyle="1" w:styleId="affb">
    <w:name w:val="!Текст Знак"/>
    <w:link w:val="affa"/>
    <w:rsid w:val="009E403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e"/>
    <w:qFormat/>
    <w:rsid w:val="009E4039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8">
    <w:name w:val="выделение цвет Знак"/>
    <w:link w:val="aff7"/>
    <w:rsid w:val="009E4039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d">
    <w:name w:val="!Синий заголовок текста Знак"/>
    <w:link w:val="affc"/>
    <w:rsid w:val="009E4039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f">
    <w:name w:val="List Paragraph"/>
    <w:basedOn w:val="a1"/>
    <w:uiPriority w:val="34"/>
    <w:qFormat/>
    <w:rsid w:val="009E403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e">
    <w:name w:val="!Список с точками Знак"/>
    <w:link w:val="a"/>
    <w:rsid w:val="009E403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f0">
    <w:name w:val="Базовый"/>
    <w:rsid w:val="009E4039"/>
    <w:pPr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rsid w:val="009E4039"/>
    <w:rPr>
      <w:color w:val="0000FF"/>
      <w:u w:val="single"/>
      <w:lang w:val="ru-RU" w:eastAsia="ru-RU" w:bidi="ru-RU"/>
    </w:rPr>
  </w:style>
  <w:style w:type="character" w:customStyle="1" w:styleId="af1">
    <w:name w:val="Текст примечания Знак"/>
    <w:basedOn w:val="a2"/>
    <w:link w:val="af0"/>
    <w:semiHidden/>
    <w:rsid w:val="009E40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1"/>
    <w:link w:val="af2"/>
    <w:semiHidden/>
    <w:rsid w:val="009E40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8"/>
    <w:uiPriority w:val="1"/>
    <w:qFormat/>
    <w:rsid w:val="009E4039"/>
    <w:pPr>
      <w:keepNext/>
      <w:numPr>
        <w:numId w:val="4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9E4039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9E4039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9E4039"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sid w:val="009E4039"/>
    <w:rPr>
      <w:color w:val="605E5C"/>
      <w:shd w:val="clear" w:color="auto" w:fill="E1DFDD"/>
    </w:rPr>
  </w:style>
  <w:style w:type="paragraph" w:customStyle="1" w:styleId="ConsPlusNormal">
    <w:name w:val="ConsPlusNormal"/>
    <w:rsid w:val="009E4039"/>
    <w:pPr>
      <w:widowControl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14C05-780E-4215-B08D-C75135C0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3786</Words>
  <Characters>21584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4</cp:revision>
  <cp:lastPrinted>2026-01-15T08:20:00Z</cp:lastPrinted>
  <dcterms:created xsi:type="dcterms:W3CDTF">2026-01-15T08:16:00Z</dcterms:created>
  <dcterms:modified xsi:type="dcterms:W3CDTF">2026-01-15T08:21:00Z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835C8A672F174857AFD047F7FF3EE3B9_12</vt:lpwstr>
  </property>
</Properties>
</file>